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E4FBB" w14:textId="77777777" w:rsidR="00283978" w:rsidRPr="00DF4445" w:rsidRDefault="00283978" w:rsidP="00283978">
      <w:pPr>
        <w:spacing w:after="120"/>
        <w:jc w:val="center"/>
        <w:rPr>
          <w:rFonts w:cs="Times New Roman"/>
          <w:b/>
          <w:sz w:val="24"/>
          <w:szCs w:val="24"/>
        </w:rPr>
      </w:pPr>
      <w:proofErr w:type="spellStart"/>
      <w:r>
        <w:rPr>
          <w:rFonts w:cs="Times New Roman"/>
          <w:b/>
          <w:sz w:val="24"/>
          <w:szCs w:val="24"/>
        </w:rPr>
        <w:t>Judul</w:t>
      </w:r>
      <w:proofErr w:type="spellEnd"/>
      <w:r>
        <w:rPr>
          <w:rFonts w:cs="Times New Roman"/>
          <w:b/>
          <w:sz w:val="24"/>
          <w:szCs w:val="24"/>
        </w:rPr>
        <w:t xml:space="preserve"> </w:t>
      </w:r>
      <w:proofErr w:type="spellStart"/>
      <w:r>
        <w:rPr>
          <w:rFonts w:cs="Times New Roman"/>
          <w:b/>
          <w:sz w:val="24"/>
          <w:szCs w:val="24"/>
        </w:rPr>
        <w:t>Artikel</w:t>
      </w:r>
      <w:proofErr w:type="spellEnd"/>
      <w:r>
        <w:rPr>
          <w:rFonts w:cs="Times New Roman"/>
          <w:b/>
          <w:sz w:val="24"/>
          <w:szCs w:val="24"/>
        </w:rPr>
        <w:t xml:space="preserve"> </w:t>
      </w:r>
      <w:proofErr w:type="spellStart"/>
      <w:r>
        <w:rPr>
          <w:rFonts w:cs="Times New Roman"/>
          <w:b/>
          <w:sz w:val="24"/>
          <w:szCs w:val="24"/>
        </w:rPr>
        <w:t>Harus</w:t>
      </w:r>
      <w:proofErr w:type="spellEnd"/>
      <w:r>
        <w:rPr>
          <w:rFonts w:cs="Times New Roman"/>
          <w:b/>
          <w:sz w:val="24"/>
          <w:szCs w:val="24"/>
        </w:rPr>
        <w:t xml:space="preserve"> </w:t>
      </w:r>
      <w:proofErr w:type="spellStart"/>
      <w:r>
        <w:rPr>
          <w:rFonts w:cs="Times New Roman"/>
          <w:b/>
          <w:sz w:val="24"/>
          <w:szCs w:val="24"/>
        </w:rPr>
        <w:t>Singkat</w:t>
      </w:r>
      <w:proofErr w:type="spellEnd"/>
      <w:r>
        <w:rPr>
          <w:rFonts w:cs="Times New Roman"/>
          <w:b/>
          <w:sz w:val="24"/>
          <w:szCs w:val="24"/>
        </w:rPr>
        <w:t xml:space="preserve"> </w:t>
      </w:r>
      <w:proofErr w:type="spellStart"/>
      <w:r>
        <w:rPr>
          <w:rFonts w:cs="Times New Roman"/>
          <w:b/>
          <w:sz w:val="24"/>
          <w:szCs w:val="24"/>
        </w:rPr>
        <w:t>Padat</w:t>
      </w:r>
      <w:proofErr w:type="spellEnd"/>
      <w:r>
        <w:rPr>
          <w:rFonts w:cs="Times New Roman"/>
          <w:b/>
          <w:sz w:val="24"/>
          <w:szCs w:val="24"/>
        </w:rPr>
        <w:t xml:space="preserve"> </w:t>
      </w:r>
      <w:proofErr w:type="spellStart"/>
      <w:r>
        <w:rPr>
          <w:rFonts w:cs="Times New Roman"/>
          <w:b/>
          <w:sz w:val="24"/>
          <w:szCs w:val="24"/>
        </w:rPr>
        <w:t>dan</w:t>
      </w:r>
      <w:proofErr w:type="spellEnd"/>
      <w:r>
        <w:rPr>
          <w:rFonts w:cs="Times New Roman"/>
          <w:b/>
          <w:sz w:val="24"/>
          <w:szCs w:val="24"/>
        </w:rPr>
        <w:t xml:space="preserve"> </w:t>
      </w:r>
      <w:proofErr w:type="spellStart"/>
      <w:r>
        <w:rPr>
          <w:rFonts w:cs="Times New Roman"/>
          <w:b/>
          <w:sz w:val="24"/>
          <w:szCs w:val="24"/>
        </w:rPr>
        <w:t>Jelas</w:t>
      </w:r>
      <w:proofErr w:type="spellEnd"/>
      <w:r>
        <w:rPr>
          <w:rFonts w:cs="Times New Roman"/>
          <w:b/>
          <w:sz w:val="24"/>
          <w:szCs w:val="24"/>
        </w:rPr>
        <w:t xml:space="preserve"> </w:t>
      </w:r>
      <w:proofErr w:type="spellStart"/>
      <w:r>
        <w:rPr>
          <w:rFonts w:cs="Times New Roman"/>
          <w:b/>
          <w:sz w:val="24"/>
          <w:szCs w:val="24"/>
        </w:rPr>
        <w:t>Maksimum</w:t>
      </w:r>
      <w:proofErr w:type="spellEnd"/>
      <w:r>
        <w:rPr>
          <w:rFonts w:cs="Times New Roman"/>
          <w:b/>
          <w:sz w:val="24"/>
          <w:szCs w:val="24"/>
        </w:rPr>
        <w:t xml:space="preserve"> 20 Kata (Bahasa Indonesia)</w:t>
      </w:r>
    </w:p>
    <w:p w14:paraId="1D95BAE6" w14:textId="1E83B576" w:rsidR="00283978" w:rsidRDefault="00283978" w:rsidP="00422E4D">
      <w:pPr>
        <w:jc w:val="center"/>
        <w:rPr>
          <w:rFonts w:cs="Times New Roman"/>
          <w:b/>
          <w:i/>
          <w:sz w:val="24"/>
          <w:szCs w:val="24"/>
        </w:rPr>
      </w:pPr>
      <w:r>
        <w:rPr>
          <w:rFonts w:cs="Times New Roman"/>
          <w:b/>
          <w:i/>
          <w:sz w:val="24"/>
          <w:szCs w:val="24"/>
        </w:rPr>
        <w:t>Article Title Must Be Short</w:t>
      </w:r>
      <w:r w:rsidRPr="00DF4445">
        <w:rPr>
          <w:rFonts w:cs="Times New Roman"/>
          <w:b/>
          <w:i/>
          <w:sz w:val="24"/>
          <w:szCs w:val="24"/>
        </w:rPr>
        <w:t xml:space="preserve"> and </w:t>
      </w:r>
      <w:r>
        <w:rPr>
          <w:rFonts w:cs="Times New Roman"/>
          <w:b/>
          <w:i/>
          <w:sz w:val="24"/>
          <w:szCs w:val="24"/>
        </w:rPr>
        <w:t>Clearly</w:t>
      </w:r>
      <w:r w:rsidRPr="00DF4445">
        <w:rPr>
          <w:rFonts w:cs="Times New Roman"/>
          <w:b/>
          <w:i/>
          <w:sz w:val="24"/>
          <w:szCs w:val="24"/>
        </w:rPr>
        <w:t xml:space="preserve"> </w:t>
      </w:r>
      <w:proofErr w:type="gramStart"/>
      <w:r w:rsidRPr="00DF4445">
        <w:rPr>
          <w:rFonts w:cs="Times New Roman"/>
          <w:b/>
          <w:i/>
          <w:sz w:val="24"/>
          <w:szCs w:val="24"/>
        </w:rPr>
        <w:t>A</w:t>
      </w:r>
      <w:proofErr w:type="gramEnd"/>
      <w:r w:rsidRPr="00DF4445">
        <w:rPr>
          <w:rFonts w:cs="Times New Roman"/>
          <w:b/>
          <w:i/>
          <w:sz w:val="24"/>
          <w:szCs w:val="24"/>
        </w:rPr>
        <w:t xml:space="preserve"> Maximum of 20 Words</w:t>
      </w:r>
      <w:r>
        <w:rPr>
          <w:rFonts w:cs="Times New Roman"/>
          <w:b/>
          <w:i/>
          <w:sz w:val="24"/>
          <w:szCs w:val="24"/>
        </w:rPr>
        <w:t xml:space="preserve"> (English)</w:t>
      </w:r>
      <w:r w:rsidRPr="00DF4445">
        <w:rPr>
          <w:rFonts w:cs="Times New Roman"/>
          <w:b/>
          <w:i/>
          <w:sz w:val="24"/>
          <w:szCs w:val="24"/>
        </w:rPr>
        <w:t xml:space="preserve"> </w:t>
      </w:r>
    </w:p>
    <w:p w14:paraId="3DD53B65" w14:textId="77777777" w:rsidR="00826038" w:rsidRDefault="00826038" w:rsidP="00826038">
      <w:pPr>
        <w:jc w:val="center"/>
        <w:rPr>
          <w:rFonts w:cs="Times New Roman"/>
          <w:b/>
          <w:i/>
          <w:sz w:val="24"/>
          <w:szCs w:val="24"/>
        </w:rPr>
      </w:pPr>
    </w:p>
    <w:p w14:paraId="123E682E" w14:textId="650374EC" w:rsidR="009B6F45" w:rsidRPr="00F83FB2" w:rsidRDefault="00902550" w:rsidP="00826038">
      <w:pPr>
        <w:spacing w:after="120"/>
        <w:jc w:val="center"/>
        <w:rPr>
          <w:rFonts w:cs="Times New Roman"/>
        </w:rPr>
      </w:pPr>
      <w:proofErr w:type="spellStart"/>
      <w:r>
        <w:rPr>
          <w:rFonts w:cs="Times New Roman"/>
        </w:rPr>
        <w:t>Penulis</w:t>
      </w:r>
      <w:proofErr w:type="spellEnd"/>
      <w:r>
        <w:rPr>
          <w:rFonts w:cs="Times New Roman"/>
        </w:rPr>
        <w:t xml:space="preserve"> </w:t>
      </w:r>
      <w:proofErr w:type="spellStart"/>
      <w:r>
        <w:rPr>
          <w:rFonts w:cs="Times New Roman"/>
        </w:rPr>
        <w:t>Pertama</w:t>
      </w:r>
      <w:proofErr w:type="spellEnd"/>
      <w:r>
        <w:rPr>
          <w:rFonts w:cs="Times New Roman"/>
          <w:vertAlign w:val="superscript"/>
        </w:rPr>
        <w:t xml:space="preserve"> </w:t>
      </w:r>
      <w:r w:rsidR="00480951">
        <w:rPr>
          <w:rFonts w:cs="Times New Roman"/>
          <w:vertAlign w:val="superscript"/>
        </w:rPr>
        <w:t>1</w:t>
      </w:r>
      <w:r>
        <w:rPr>
          <w:rFonts w:cs="Times New Roman"/>
          <w:vertAlign w:val="superscript"/>
        </w:rPr>
        <w:t>*</w:t>
      </w:r>
      <w:r w:rsidR="00D06653" w:rsidRPr="00FD0C16">
        <w:rPr>
          <w:rFonts w:cs="Times New Roman"/>
        </w:rPr>
        <w:t xml:space="preserve">, </w:t>
      </w:r>
      <w:proofErr w:type="spellStart"/>
      <w:r>
        <w:rPr>
          <w:rFonts w:cs="Times New Roman"/>
        </w:rPr>
        <w:t>Penulis</w:t>
      </w:r>
      <w:proofErr w:type="spellEnd"/>
      <w:r>
        <w:rPr>
          <w:rFonts w:cs="Times New Roman"/>
        </w:rPr>
        <w:t xml:space="preserve"> Kedua</w:t>
      </w:r>
      <w:r w:rsidR="00D06653" w:rsidRPr="00FD0C16">
        <w:rPr>
          <w:rFonts w:cs="Times New Roman"/>
          <w:vertAlign w:val="superscript"/>
        </w:rPr>
        <w:t>2</w:t>
      </w:r>
      <w:r w:rsidR="004275CD">
        <w:rPr>
          <w:rFonts w:cs="Times New Roman"/>
        </w:rPr>
        <w:t xml:space="preserve"> (Nama </w:t>
      </w:r>
      <w:proofErr w:type="spellStart"/>
      <w:r w:rsidR="004275CD">
        <w:rPr>
          <w:rFonts w:cs="Times New Roman"/>
        </w:rPr>
        <w:t>Lengkap</w:t>
      </w:r>
      <w:proofErr w:type="spellEnd"/>
      <w:r w:rsidR="004275CD">
        <w:rPr>
          <w:rFonts w:cs="Times New Roman"/>
        </w:rPr>
        <w:t>)</w:t>
      </w:r>
      <w:r w:rsidR="00F83FB2">
        <w:rPr>
          <w:rFonts w:cs="Times New Roman"/>
          <w:vertAlign w:val="superscript"/>
        </w:rPr>
        <w:t xml:space="preserve"> </w:t>
      </w:r>
    </w:p>
    <w:p w14:paraId="2BA9290B" w14:textId="0713F9AC" w:rsidR="00D06653" w:rsidRPr="00902550" w:rsidRDefault="00D06653" w:rsidP="00FD0C16">
      <w:pPr>
        <w:jc w:val="center"/>
        <w:rPr>
          <w:rFonts w:cs="Times New Roman"/>
          <w:sz w:val="20"/>
          <w:szCs w:val="20"/>
        </w:rPr>
      </w:pPr>
      <w:r w:rsidRPr="00902550">
        <w:rPr>
          <w:rFonts w:cs="Times New Roman"/>
          <w:sz w:val="20"/>
          <w:szCs w:val="20"/>
          <w:vertAlign w:val="superscript"/>
        </w:rPr>
        <w:t>1</w:t>
      </w:r>
      <w:r w:rsidR="003E50B2">
        <w:rPr>
          <w:rFonts w:cs="Times New Roman"/>
          <w:sz w:val="20"/>
          <w:szCs w:val="20"/>
        </w:rPr>
        <w:t xml:space="preserve">Program </w:t>
      </w:r>
      <w:proofErr w:type="spellStart"/>
      <w:r w:rsidR="003E50B2">
        <w:rPr>
          <w:rFonts w:cs="Times New Roman"/>
          <w:sz w:val="20"/>
          <w:szCs w:val="20"/>
        </w:rPr>
        <w:t>Studi</w:t>
      </w:r>
      <w:proofErr w:type="spellEnd"/>
      <w:r w:rsidR="003E50B2">
        <w:rPr>
          <w:rFonts w:cs="Times New Roman"/>
          <w:sz w:val="20"/>
          <w:szCs w:val="20"/>
        </w:rPr>
        <w:t>/</w:t>
      </w:r>
      <w:proofErr w:type="spellStart"/>
      <w:r w:rsidR="003E50B2">
        <w:rPr>
          <w:rFonts w:cs="Times New Roman"/>
          <w:sz w:val="20"/>
          <w:szCs w:val="20"/>
        </w:rPr>
        <w:t>Jurusan</w:t>
      </w:r>
      <w:proofErr w:type="spellEnd"/>
      <w:r w:rsidRPr="00902550">
        <w:rPr>
          <w:rFonts w:cs="Times New Roman"/>
          <w:sz w:val="20"/>
          <w:szCs w:val="20"/>
        </w:rPr>
        <w:t xml:space="preserve">, </w:t>
      </w:r>
      <w:proofErr w:type="spellStart"/>
      <w:r w:rsidR="003E50B2">
        <w:rPr>
          <w:rFonts w:cs="Times New Roman"/>
          <w:sz w:val="20"/>
          <w:szCs w:val="20"/>
        </w:rPr>
        <w:t>Fakultas</w:t>
      </w:r>
      <w:proofErr w:type="spellEnd"/>
      <w:r w:rsidR="003E50B2">
        <w:rPr>
          <w:rFonts w:cs="Times New Roman"/>
          <w:sz w:val="20"/>
          <w:szCs w:val="20"/>
        </w:rPr>
        <w:t xml:space="preserve"> </w:t>
      </w:r>
      <w:proofErr w:type="spellStart"/>
      <w:r w:rsidR="003E50B2">
        <w:rPr>
          <w:rFonts w:cs="Times New Roman"/>
          <w:sz w:val="20"/>
          <w:szCs w:val="20"/>
        </w:rPr>
        <w:t>Penulis</w:t>
      </w:r>
      <w:proofErr w:type="spellEnd"/>
      <w:r w:rsidRPr="00902550">
        <w:rPr>
          <w:rFonts w:cs="Times New Roman"/>
          <w:sz w:val="20"/>
          <w:szCs w:val="20"/>
        </w:rPr>
        <w:t xml:space="preserve">, </w:t>
      </w:r>
      <w:proofErr w:type="spellStart"/>
      <w:r w:rsidR="003E50B2">
        <w:rPr>
          <w:rFonts w:cs="Times New Roman"/>
          <w:sz w:val="20"/>
          <w:szCs w:val="20"/>
        </w:rPr>
        <w:t>Universitas</w:t>
      </w:r>
      <w:proofErr w:type="spellEnd"/>
      <w:r w:rsidR="003E50B2">
        <w:rPr>
          <w:rFonts w:cs="Times New Roman"/>
          <w:sz w:val="20"/>
          <w:szCs w:val="20"/>
        </w:rPr>
        <w:t xml:space="preserve"> </w:t>
      </w:r>
      <w:proofErr w:type="spellStart"/>
      <w:r w:rsidR="003E50B2">
        <w:rPr>
          <w:rFonts w:cs="Times New Roman"/>
          <w:sz w:val="20"/>
          <w:szCs w:val="20"/>
        </w:rPr>
        <w:t>Penulis</w:t>
      </w:r>
      <w:proofErr w:type="spellEnd"/>
      <w:r w:rsidR="003121D1" w:rsidRPr="00902550">
        <w:rPr>
          <w:rFonts w:cs="Times New Roman"/>
          <w:sz w:val="20"/>
          <w:szCs w:val="20"/>
        </w:rPr>
        <w:t xml:space="preserve">, </w:t>
      </w:r>
      <w:proofErr w:type="spellStart"/>
      <w:r w:rsidR="003E50B2">
        <w:rPr>
          <w:rFonts w:cs="Times New Roman"/>
          <w:sz w:val="20"/>
          <w:szCs w:val="20"/>
        </w:rPr>
        <w:t>Alamat</w:t>
      </w:r>
      <w:proofErr w:type="spellEnd"/>
      <w:r w:rsidR="003E50B2">
        <w:rPr>
          <w:rFonts w:cs="Times New Roman"/>
          <w:sz w:val="20"/>
          <w:szCs w:val="20"/>
        </w:rPr>
        <w:t xml:space="preserve"> (</w:t>
      </w:r>
      <w:proofErr w:type="spellStart"/>
      <w:r w:rsidR="003E50B2">
        <w:rPr>
          <w:rFonts w:cs="Times New Roman"/>
          <w:sz w:val="20"/>
          <w:szCs w:val="20"/>
        </w:rPr>
        <w:t>Jalan</w:t>
      </w:r>
      <w:proofErr w:type="spellEnd"/>
      <w:r w:rsidR="003E50B2">
        <w:rPr>
          <w:rFonts w:cs="Times New Roman"/>
          <w:sz w:val="20"/>
          <w:szCs w:val="20"/>
        </w:rPr>
        <w:t>, Kota</w:t>
      </w:r>
      <w:r w:rsidR="004275CD">
        <w:rPr>
          <w:rFonts w:cs="Times New Roman"/>
          <w:sz w:val="20"/>
          <w:szCs w:val="20"/>
        </w:rPr>
        <w:t xml:space="preserve">, </w:t>
      </w:r>
      <w:proofErr w:type="spellStart"/>
      <w:r w:rsidR="004275CD">
        <w:rPr>
          <w:rFonts w:cs="Times New Roman"/>
          <w:sz w:val="20"/>
          <w:szCs w:val="20"/>
        </w:rPr>
        <w:t>kode</w:t>
      </w:r>
      <w:proofErr w:type="spellEnd"/>
      <w:r w:rsidR="004275CD">
        <w:rPr>
          <w:rFonts w:cs="Times New Roman"/>
          <w:sz w:val="20"/>
          <w:szCs w:val="20"/>
        </w:rPr>
        <w:t xml:space="preserve"> </w:t>
      </w:r>
      <w:proofErr w:type="spellStart"/>
      <w:r w:rsidR="004275CD">
        <w:rPr>
          <w:rFonts w:cs="Times New Roman"/>
          <w:sz w:val="20"/>
          <w:szCs w:val="20"/>
        </w:rPr>
        <w:t>pos</w:t>
      </w:r>
      <w:proofErr w:type="spellEnd"/>
      <w:r w:rsidR="004275CD">
        <w:rPr>
          <w:rFonts w:cs="Times New Roman"/>
          <w:sz w:val="20"/>
          <w:szCs w:val="20"/>
        </w:rPr>
        <w:t>, Negara</w:t>
      </w:r>
      <w:r w:rsidR="003E50B2">
        <w:rPr>
          <w:rFonts w:cs="Times New Roman"/>
          <w:sz w:val="20"/>
          <w:szCs w:val="20"/>
        </w:rPr>
        <w:t>)</w:t>
      </w:r>
    </w:p>
    <w:p w14:paraId="4EC8A016" w14:textId="24A4E575" w:rsidR="003E50B2" w:rsidRPr="00902550" w:rsidRDefault="00D06653" w:rsidP="003E50B2">
      <w:pPr>
        <w:jc w:val="center"/>
        <w:rPr>
          <w:rFonts w:cs="Times New Roman"/>
          <w:sz w:val="20"/>
          <w:szCs w:val="20"/>
        </w:rPr>
      </w:pPr>
      <w:r w:rsidRPr="00902550">
        <w:rPr>
          <w:rFonts w:cs="Times New Roman"/>
          <w:sz w:val="20"/>
          <w:szCs w:val="20"/>
          <w:vertAlign w:val="superscript"/>
        </w:rPr>
        <w:t>2</w:t>
      </w:r>
      <w:r w:rsidR="003E50B2">
        <w:rPr>
          <w:rFonts w:cs="Times New Roman"/>
          <w:sz w:val="20"/>
          <w:szCs w:val="20"/>
        </w:rPr>
        <w:t xml:space="preserve">Program </w:t>
      </w:r>
      <w:proofErr w:type="spellStart"/>
      <w:r w:rsidR="003E50B2">
        <w:rPr>
          <w:rFonts w:cs="Times New Roman"/>
          <w:sz w:val="20"/>
          <w:szCs w:val="20"/>
        </w:rPr>
        <w:t>Studi</w:t>
      </w:r>
      <w:proofErr w:type="spellEnd"/>
      <w:r w:rsidR="003E50B2">
        <w:rPr>
          <w:rFonts w:cs="Times New Roman"/>
          <w:sz w:val="20"/>
          <w:szCs w:val="20"/>
        </w:rPr>
        <w:t>/</w:t>
      </w:r>
      <w:proofErr w:type="spellStart"/>
      <w:r w:rsidR="003E50B2">
        <w:rPr>
          <w:rFonts w:cs="Times New Roman"/>
          <w:sz w:val="20"/>
          <w:szCs w:val="20"/>
        </w:rPr>
        <w:t>Jurusan</w:t>
      </w:r>
      <w:proofErr w:type="spellEnd"/>
      <w:r w:rsidR="003E50B2" w:rsidRPr="00902550">
        <w:rPr>
          <w:rFonts w:cs="Times New Roman"/>
          <w:sz w:val="20"/>
          <w:szCs w:val="20"/>
        </w:rPr>
        <w:t xml:space="preserve">, </w:t>
      </w:r>
      <w:proofErr w:type="spellStart"/>
      <w:r w:rsidR="003E50B2">
        <w:rPr>
          <w:rFonts w:cs="Times New Roman"/>
          <w:sz w:val="20"/>
          <w:szCs w:val="20"/>
        </w:rPr>
        <w:t>Fakultas</w:t>
      </w:r>
      <w:proofErr w:type="spellEnd"/>
      <w:r w:rsidR="003E50B2">
        <w:rPr>
          <w:rFonts w:cs="Times New Roman"/>
          <w:sz w:val="20"/>
          <w:szCs w:val="20"/>
        </w:rPr>
        <w:t xml:space="preserve"> </w:t>
      </w:r>
      <w:proofErr w:type="spellStart"/>
      <w:r w:rsidR="003E50B2">
        <w:rPr>
          <w:rFonts w:cs="Times New Roman"/>
          <w:sz w:val="20"/>
          <w:szCs w:val="20"/>
        </w:rPr>
        <w:t>Penulis</w:t>
      </w:r>
      <w:proofErr w:type="spellEnd"/>
      <w:r w:rsidR="003E50B2" w:rsidRPr="00902550">
        <w:rPr>
          <w:rFonts w:cs="Times New Roman"/>
          <w:sz w:val="20"/>
          <w:szCs w:val="20"/>
        </w:rPr>
        <w:t xml:space="preserve">, </w:t>
      </w:r>
      <w:proofErr w:type="spellStart"/>
      <w:r w:rsidR="003E50B2">
        <w:rPr>
          <w:rFonts w:cs="Times New Roman"/>
          <w:sz w:val="20"/>
          <w:szCs w:val="20"/>
        </w:rPr>
        <w:t>Universitas</w:t>
      </w:r>
      <w:proofErr w:type="spellEnd"/>
      <w:r w:rsidR="003E50B2">
        <w:rPr>
          <w:rFonts w:cs="Times New Roman"/>
          <w:sz w:val="20"/>
          <w:szCs w:val="20"/>
        </w:rPr>
        <w:t xml:space="preserve"> </w:t>
      </w:r>
      <w:proofErr w:type="spellStart"/>
      <w:r w:rsidR="003E50B2">
        <w:rPr>
          <w:rFonts w:cs="Times New Roman"/>
          <w:sz w:val="20"/>
          <w:szCs w:val="20"/>
        </w:rPr>
        <w:t>Penulis</w:t>
      </w:r>
      <w:proofErr w:type="spellEnd"/>
      <w:r w:rsidR="003E50B2" w:rsidRPr="00902550">
        <w:rPr>
          <w:rFonts w:cs="Times New Roman"/>
          <w:sz w:val="20"/>
          <w:szCs w:val="20"/>
        </w:rPr>
        <w:t xml:space="preserve">, </w:t>
      </w:r>
      <w:proofErr w:type="spellStart"/>
      <w:r w:rsidR="003E50B2">
        <w:rPr>
          <w:rFonts w:cs="Times New Roman"/>
          <w:sz w:val="20"/>
          <w:szCs w:val="20"/>
        </w:rPr>
        <w:t>Alamat</w:t>
      </w:r>
      <w:proofErr w:type="spellEnd"/>
      <w:r w:rsidR="003E50B2">
        <w:rPr>
          <w:rFonts w:cs="Times New Roman"/>
          <w:sz w:val="20"/>
          <w:szCs w:val="20"/>
        </w:rPr>
        <w:t xml:space="preserve"> (</w:t>
      </w:r>
      <w:proofErr w:type="spellStart"/>
      <w:r w:rsidR="003E50B2">
        <w:rPr>
          <w:rFonts w:cs="Times New Roman"/>
          <w:sz w:val="20"/>
          <w:szCs w:val="20"/>
        </w:rPr>
        <w:t>Jalan</w:t>
      </w:r>
      <w:proofErr w:type="spellEnd"/>
      <w:r w:rsidR="003E50B2">
        <w:rPr>
          <w:rFonts w:cs="Times New Roman"/>
          <w:sz w:val="20"/>
          <w:szCs w:val="20"/>
        </w:rPr>
        <w:t>, Kota</w:t>
      </w:r>
      <w:r w:rsidR="004275CD">
        <w:rPr>
          <w:rFonts w:cs="Times New Roman"/>
          <w:sz w:val="20"/>
          <w:szCs w:val="20"/>
        </w:rPr>
        <w:t xml:space="preserve">, </w:t>
      </w:r>
      <w:proofErr w:type="spellStart"/>
      <w:r w:rsidR="004275CD">
        <w:rPr>
          <w:rFonts w:cs="Times New Roman"/>
          <w:sz w:val="20"/>
          <w:szCs w:val="20"/>
        </w:rPr>
        <w:t>kode</w:t>
      </w:r>
      <w:proofErr w:type="spellEnd"/>
      <w:r w:rsidR="004275CD">
        <w:rPr>
          <w:rFonts w:cs="Times New Roman"/>
          <w:sz w:val="20"/>
          <w:szCs w:val="20"/>
        </w:rPr>
        <w:t xml:space="preserve"> </w:t>
      </w:r>
      <w:proofErr w:type="spellStart"/>
      <w:r w:rsidR="004275CD">
        <w:rPr>
          <w:rFonts w:cs="Times New Roman"/>
          <w:sz w:val="20"/>
          <w:szCs w:val="20"/>
        </w:rPr>
        <w:t>pos</w:t>
      </w:r>
      <w:proofErr w:type="spellEnd"/>
      <w:r w:rsidR="004275CD">
        <w:rPr>
          <w:rFonts w:cs="Times New Roman"/>
          <w:sz w:val="20"/>
          <w:szCs w:val="20"/>
        </w:rPr>
        <w:t>, Negara</w:t>
      </w:r>
      <w:r w:rsidR="003E50B2">
        <w:rPr>
          <w:rFonts w:cs="Times New Roman"/>
          <w:sz w:val="20"/>
          <w:szCs w:val="20"/>
        </w:rPr>
        <w:t>)</w:t>
      </w:r>
    </w:p>
    <w:p w14:paraId="61FFA0D6" w14:textId="4EE5DC56" w:rsidR="009B6F45" w:rsidRPr="00902550" w:rsidRDefault="009B6F45" w:rsidP="00FD0C16">
      <w:pPr>
        <w:jc w:val="center"/>
        <w:rPr>
          <w:rFonts w:cs="Times New Roman"/>
          <w:i/>
          <w:sz w:val="20"/>
          <w:szCs w:val="20"/>
        </w:rPr>
      </w:pPr>
      <w:r w:rsidRPr="00902550">
        <w:rPr>
          <w:rFonts w:cs="Times New Roman"/>
          <w:i/>
          <w:sz w:val="20"/>
          <w:szCs w:val="20"/>
          <w:vertAlign w:val="superscript"/>
        </w:rPr>
        <w:t>*</w:t>
      </w:r>
      <w:r w:rsidRPr="00902550">
        <w:rPr>
          <w:rFonts w:cs="Times New Roman"/>
          <w:i/>
          <w:sz w:val="20"/>
          <w:szCs w:val="20"/>
        </w:rPr>
        <w:t xml:space="preserve">Corresponding Author: </w:t>
      </w:r>
      <w:r w:rsidR="00F83FB2" w:rsidRPr="00F83FB2">
        <w:rPr>
          <w:rFonts w:cs="Times New Roman"/>
          <w:i/>
          <w:sz w:val="20"/>
          <w:szCs w:val="20"/>
        </w:rPr>
        <w:t>username@domain.com</w:t>
      </w:r>
      <w:r w:rsidR="00F83FB2">
        <w:rPr>
          <w:rFonts w:cs="Times New Roman"/>
          <w:i/>
          <w:sz w:val="20"/>
          <w:szCs w:val="20"/>
        </w:rPr>
        <w:t xml:space="preserve">, </w:t>
      </w:r>
      <w:proofErr w:type="spellStart"/>
      <w:r w:rsidR="00F83FB2">
        <w:rPr>
          <w:rFonts w:cs="Times New Roman"/>
          <w:i/>
          <w:sz w:val="20"/>
          <w:szCs w:val="20"/>
        </w:rPr>
        <w:t>Whatapps</w:t>
      </w:r>
      <w:proofErr w:type="spellEnd"/>
      <w:r w:rsidR="00F83FB2">
        <w:rPr>
          <w:rFonts w:cs="Times New Roman"/>
          <w:i/>
          <w:sz w:val="20"/>
          <w:szCs w:val="20"/>
        </w:rPr>
        <w:t>/Telegram: +62</w:t>
      </w:r>
      <w:proofErr w:type="gramStart"/>
      <w:r w:rsidR="00F83FB2">
        <w:rPr>
          <w:rFonts w:cs="Times New Roman"/>
          <w:i/>
          <w:sz w:val="20"/>
          <w:szCs w:val="20"/>
        </w:rPr>
        <w:t>…(</w:t>
      </w:r>
      <w:proofErr w:type="spellStart"/>
      <w:proofErr w:type="gramEnd"/>
      <w:r w:rsidR="00F83FB2">
        <w:rPr>
          <w:rFonts w:cs="Times New Roman"/>
          <w:i/>
          <w:sz w:val="20"/>
          <w:szCs w:val="20"/>
        </w:rPr>
        <w:t>Hanya</w:t>
      </w:r>
      <w:proofErr w:type="spellEnd"/>
      <w:r w:rsidR="00F83FB2">
        <w:rPr>
          <w:rFonts w:cs="Times New Roman"/>
          <w:i/>
          <w:sz w:val="20"/>
          <w:szCs w:val="20"/>
        </w:rPr>
        <w:t xml:space="preserve"> </w:t>
      </w:r>
      <w:proofErr w:type="spellStart"/>
      <w:r w:rsidR="00F83FB2">
        <w:rPr>
          <w:rFonts w:cs="Times New Roman"/>
          <w:i/>
          <w:sz w:val="20"/>
          <w:szCs w:val="20"/>
        </w:rPr>
        <w:t>untuk</w:t>
      </w:r>
      <w:proofErr w:type="spellEnd"/>
      <w:r w:rsidR="00F83FB2">
        <w:rPr>
          <w:rFonts w:cs="Times New Roman"/>
          <w:i/>
          <w:sz w:val="20"/>
          <w:szCs w:val="20"/>
        </w:rPr>
        <w:t xml:space="preserve"> </w:t>
      </w:r>
      <w:proofErr w:type="spellStart"/>
      <w:r w:rsidR="00F83FB2">
        <w:rPr>
          <w:rFonts w:cs="Times New Roman"/>
          <w:i/>
          <w:sz w:val="20"/>
          <w:szCs w:val="20"/>
        </w:rPr>
        <w:t>diskusi</w:t>
      </w:r>
      <w:proofErr w:type="spellEnd"/>
      <w:r w:rsidR="00F83FB2">
        <w:rPr>
          <w:rFonts w:cs="Times New Roman"/>
          <w:i/>
          <w:sz w:val="20"/>
          <w:szCs w:val="20"/>
        </w:rPr>
        <w:t xml:space="preserve"> editor)</w:t>
      </w:r>
    </w:p>
    <w:p w14:paraId="26CA297B" w14:textId="77777777" w:rsidR="009B6F45" w:rsidRPr="00386B04" w:rsidRDefault="009B6F45" w:rsidP="000B4C14">
      <w:pPr>
        <w:rPr>
          <w:rFonts w:cs="Times New Roman"/>
          <w:b/>
        </w:rPr>
      </w:pPr>
    </w:p>
    <w:tbl>
      <w:tblPr>
        <w:tblStyle w:val="TableGrid"/>
        <w:tblW w:w="10314" w:type="dxa"/>
        <w:tblBorders>
          <w:insideV w:val="none" w:sz="0" w:space="0" w:color="auto"/>
        </w:tblBorders>
        <w:tblLook w:val="04A0" w:firstRow="1" w:lastRow="0" w:firstColumn="1" w:lastColumn="0" w:noHBand="0" w:noVBand="1"/>
      </w:tblPr>
      <w:tblGrid>
        <w:gridCol w:w="3227"/>
        <w:gridCol w:w="7087"/>
      </w:tblGrid>
      <w:tr w:rsidR="00386B04" w:rsidRPr="00FD0C16" w14:paraId="61EEB03C" w14:textId="77777777" w:rsidTr="008D1E6D">
        <w:tc>
          <w:tcPr>
            <w:tcW w:w="3227" w:type="dxa"/>
            <w:vMerge w:val="restart"/>
            <w:tcBorders>
              <w:top w:val="nil"/>
              <w:left w:val="nil"/>
              <w:right w:val="nil"/>
            </w:tcBorders>
            <w:shd w:val="clear" w:color="auto" w:fill="auto"/>
          </w:tcPr>
          <w:p w14:paraId="61EF62C7" w14:textId="77777777" w:rsidR="00386B04" w:rsidRPr="006E5E97" w:rsidRDefault="00386B04" w:rsidP="00386B04">
            <w:pPr>
              <w:ind w:firstLine="38"/>
              <w:jc w:val="left"/>
              <w:rPr>
                <w:rFonts w:cs="Times New Roman"/>
                <w:sz w:val="20"/>
                <w:szCs w:val="20"/>
              </w:rPr>
            </w:pPr>
            <w:r w:rsidRPr="006E5E97">
              <w:rPr>
                <w:rFonts w:cs="Times New Roman"/>
                <w:sz w:val="20"/>
                <w:szCs w:val="20"/>
              </w:rPr>
              <w:t xml:space="preserve">Received: </w:t>
            </w:r>
          </w:p>
          <w:p w14:paraId="37AD4BE7" w14:textId="77777777" w:rsidR="00386B04" w:rsidRPr="006E5E97" w:rsidRDefault="00386B04" w:rsidP="00386B04">
            <w:pPr>
              <w:ind w:firstLine="38"/>
              <w:jc w:val="left"/>
              <w:rPr>
                <w:rFonts w:cs="Times New Roman"/>
                <w:sz w:val="20"/>
                <w:szCs w:val="20"/>
              </w:rPr>
            </w:pPr>
            <w:r w:rsidRPr="006E5E97">
              <w:rPr>
                <w:rFonts w:cs="Times New Roman"/>
                <w:sz w:val="20"/>
                <w:szCs w:val="20"/>
              </w:rPr>
              <w:t xml:space="preserve">Received in revised: </w:t>
            </w:r>
          </w:p>
          <w:p w14:paraId="4FA305DE" w14:textId="77777777" w:rsidR="00386B04" w:rsidRDefault="00386B04" w:rsidP="00386B04">
            <w:pPr>
              <w:ind w:firstLine="38"/>
              <w:jc w:val="left"/>
              <w:rPr>
                <w:rFonts w:cs="Times New Roman"/>
                <w:sz w:val="20"/>
                <w:szCs w:val="20"/>
              </w:rPr>
            </w:pPr>
            <w:r w:rsidRPr="006E5E97">
              <w:rPr>
                <w:rFonts w:cs="Times New Roman"/>
                <w:sz w:val="20"/>
                <w:szCs w:val="20"/>
              </w:rPr>
              <w:t>Accepted:</w:t>
            </w:r>
          </w:p>
          <w:p w14:paraId="55D0FE06" w14:textId="3C24FA47" w:rsidR="00386B04" w:rsidRPr="00FD0C16" w:rsidRDefault="00386B04" w:rsidP="00386B04">
            <w:pPr>
              <w:ind w:firstLine="38"/>
              <w:jc w:val="left"/>
              <w:rPr>
                <w:rFonts w:cs="Times New Roman"/>
                <w:b/>
              </w:rPr>
            </w:pPr>
            <w:r w:rsidRPr="006E5E97">
              <w:rPr>
                <w:rFonts w:cs="Times New Roman"/>
                <w:sz w:val="20"/>
                <w:szCs w:val="20"/>
              </w:rPr>
              <w:t>Available online:</w:t>
            </w:r>
          </w:p>
        </w:tc>
        <w:tc>
          <w:tcPr>
            <w:tcW w:w="7087" w:type="dxa"/>
            <w:tcBorders>
              <w:top w:val="nil"/>
              <w:left w:val="nil"/>
              <w:bottom w:val="nil"/>
              <w:right w:val="nil"/>
            </w:tcBorders>
            <w:shd w:val="clear" w:color="auto" w:fill="D9D9D9" w:themeFill="background1" w:themeFillShade="D9"/>
          </w:tcPr>
          <w:p w14:paraId="34A61133" w14:textId="6023BB30" w:rsidR="00386B04" w:rsidRPr="00FD0C16" w:rsidRDefault="00386B04" w:rsidP="00271D2C">
            <w:pPr>
              <w:rPr>
                <w:rFonts w:cs="Times New Roman"/>
                <w:b/>
              </w:rPr>
            </w:pPr>
            <w:r w:rsidRPr="00FD0C16">
              <w:rPr>
                <w:rFonts w:cs="Times New Roman"/>
                <w:b/>
              </w:rPr>
              <w:t>Abstract</w:t>
            </w:r>
          </w:p>
        </w:tc>
      </w:tr>
      <w:tr w:rsidR="00386B04" w:rsidRPr="00FD0C16" w14:paraId="34B7B76D" w14:textId="77777777" w:rsidTr="008D1E6D">
        <w:tc>
          <w:tcPr>
            <w:tcW w:w="3227" w:type="dxa"/>
            <w:vMerge/>
            <w:tcBorders>
              <w:left w:val="nil"/>
              <w:right w:val="nil"/>
            </w:tcBorders>
            <w:shd w:val="clear" w:color="auto" w:fill="auto"/>
          </w:tcPr>
          <w:p w14:paraId="27692828" w14:textId="77777777" w:rsidR="00386B04" w:rsidRPr="00FD0C16" w:rsidRDefault="00386B04" w:rsidP="006E3CAB">
            <w:pPr>
              <w:spacing w:before="240" w:after="240"/>
              <w:ind w:left="-104"/>
              <w:rPr>
                <w:rFonts w:cs="Times New Roman"/>
                <w:sz w:val="20"/>
                <w:szCs w:val="20"/>
              </w:rPr>
            </w:pPr>
          </w:p>
        </w:tc>
        <w:tc>
          <w:tcPr>
            <w:tcW w:w="7087" w:type="dxa"/>
            <w:tcBorders>
              <w:top w:val="nil"/>
              <w:left w:val="nil"/>
              <w:bottom w:val="nil"/>
              <w:right w:val="nil"/>
            </w:tcBorders>
          </w:tcPr>
          <w:p w14:paraId="1CEBDE6B" w14:textId="4DAE00FF" w:rsidR="00386B04" w:rsidRPr="00386B04" w:rsidRDefault="00386B04" w:rsidP="00E03F3C">
            <w:pPr>
              <w:spacing w:before="120" w:after="120"/>
              <w:ind w:left="-104"/>
              <w:rPr>
                <w:rFonts w:cs="Times New Roman"/>
                <w:i/>
                <w:sz w:val="20"/>
                <w:szCs w:val="20"/>
              </w:rPr>
            </w:pPr>
            <w:r w:rsidRPr="00386B04">
              <w:rPr>
                <w:rFonts w:cs="Times New Roman"/>
                <w:i/>
                <w:sz w:val="20"/>
                <w:szCs w:val="20"/>
              </w:rPr>
              <w:t xml:space="preserve">The abstract should be self-contained and citation-free and should not exceed </w:t>
            </w:r>
            <w:r w:rsidRPr="00386B04">
              <w:rPr>
                <w:rFonts w:cs="Times New Roman"/>
                <w:b/>
                <w:i/>
                <w:sz w:val="20"/>
                <w:szCs w:val="20"/>
              </w:rPr>
              <w:t>200 words</w:t>
            </w:r>
            <w:r w:rsidRPr="00386B04">
              <w:rPr>
                <w:rFonts w:cs="Times New Roman"/>
                <w:i/>
                <w:sz w:val="20"/>
                <w:szCs w:val="20"/>
              </w:rPr>
              <w:t>. There are 4 components must contain within the abstract i.e. research aim, methods, brief results and conclusion.</w:t>
            </w:r>
          </w:p>
          <w:p w14:paraId="1FC06293" w14:textId="33B58E8E" w:rsidR="00386B04" w:rsidRPr="002E32F6" w:rsidRDefault="00386B04" w:rsidP="006E3CAB">
            <w:pPr>
              <w:ind w:left="-104"/>
              <w:jc w:val="left"/>
              <w:rPr>
                <w:rFonts w:cs="Times New Roman"/>
                <w:i/>
                <w:sz w:val="18"/>
                <w:szCs w:val="18"/>
              </w:rPr>
            </w:pPr>
            <w:r w:rsidRPr="002E32F6">
              <w:rPr>
                <w:rFonts w:cs="Times New Roman"/>
                <w:i/>
                <w:sz w:val="18"/>
                <w:szCs w:val="18"/>
              </w:rPr>
              <w:t>Keywords: Up to 5-7 words</w:t>
            </w:r>
          </w:p>
          <w:p w14:paraId="3292619E" w14:textId="77777777" w:rsidR="00386B04" w:rsidRPr="00FD0C16" w:rsidRDefault="00386B04">
            <w:pPr>
              <w:rPr>
                <w:rFonts w:cs="Times New Roman"/>
              </w:rPr>
            </w:pPr>
          </w:p>
        </w:tc>
      </w:tr>
      <w:tr w:rsidR="00386B04" w:rsidRPr="00FD0C16" w14:paraId="0B003367" w14:textId="77777777" w:rsidTr="008D1E6D">
        <w:tc>
          <w:tcPr>
            <w:tcW w:w="3227" w:type="dxa"/>
            <w:vMerge/>
            <w:tcBorders>
              <w:left w:val="nil"/>
              <w:right w:val="nil"/>
            </w:tcBorders>
            <w:shd w:val="clear" w:color="auto" w:fill="auto"/>
          </w:tcPr>
          <w:p w14:paraId="246D441D" w14:textId="77777777" w:rsidR="00386B04" w:rsidRPr="00FD0C16" w:rsidRDefault="00386B04" w:rsidP="00FD0C16">
            <w:pPr>
              <w:jc w:val="center"/>
              <w:rPr>
                <w:rFonts w:cs="Times New Roman"/>
                <w:b/>
              </w:rPr>
            </w:pPr>
          </w:p>
        </w:tc>
        <w:tc>
          <w:tcPr>
            <w:tcW w:w="7087" w:type="dxa"/>
            <w:tcBorders>
              <w:top w:val="nil"/>
              <w:left w:val="nil"/>
              <w:bottom w:val="nil"/>
              <w:right w:val="nil"/>
            </w:tcBorders>
            <w:shd w:val="clear" w:color="auto" w:fill="D9D9D9" w:themeFill="background1" w:themeFillShade="D9"/>
          </w:tcPr>
          <w:p w14:paraId="5561261E" w14:textId="08364121" w:rsidR="00386B04" w:rsidRPr="00FD0C16" w:rsidRDefault="00386B04" w:rsidP="00271D2C">
            <w:pPr>
              <w:jc w:val="left"/>
              <w:rPr>
                <w:rFonts w:cs="Times New Roman"/>
                <w:b/>
              </w:rPr>
            </w:pPr>
            <w:proofErr w:type="spellStart"/>
            <w:r w:rsidRPr="00FD0C16">
              <w:rPr>
                <w:rFonts w:cs="Times New Roman"/>
                <w:b/>
              </w:rPr>
              <w:t>Abstrak</w:t>
            </w:r>
            <w:proofErr w:type="spellEnd"/>
            <w:r w:rsidRPr="00FD0C16">
              <w:rPr>
                <w:rFonts w:cs="Times New Roman"/>
                <w:b/>
              </w:rPr>
              <w:t xml:space="preserve"> (Indonesian)</w:t>
            </w:r>
          </w:p>
        </w:tc>
      </w:tr>
      <w:tr w:rsidR="00386B04" w:rsidRPr="00FD0C16" w14:paraId="707C247D" w14:textId="77777777" w:rsidTr="008D1E6D">
        <w:tc>
          <w:tcPr>
            <w:tcW w:w="3227" w:type="dxa"/>
            <w:vMerge/>
            <w:tcBorders>
              <w:left w:val="nil"/>
              <w:bottom w:val="nil"/>
              <w:right w:val="nil"/>
            </w:tcBorders>
            <w:shd w:val="clear" w:color="auto" w:fill="auto"/>
          </w:tcPr>
          <w:p w14:paraId="7D85B0E6" w14:textId="77777777" w:rsidR="00386B04" w:rsidRPr="00FD0C16" w:rsidRDefault="00386B04" w:rsidP="006E3CAB">
            <w:pPr>
              <w:spacing w:before="240" w:after="240"/>
              <w:ind w:left="-104"/>
              <w:rPr>
                <w:rFonts w:cs="Times New Roman"/>
                <w:sz w:val="20"/>
                <w:szCs w:val="20"/>
                <w:lang w:val="id-ID"/>
              </w:rPr>
            </w:pPr>
          </w:p>
        </w:tc>
        <w:tc>
          <w:tcPr>
            <w:tcW w:w="7087" w:type="dxa"/>
            <w:tcBorders>
              <w:top w:val="nil"/>
              <w:left w:val="nil"/>
              <w:bottom w:val="nil"/>
              <w:right w:val="nil"/>
            </w:tcBorders>
          </w:tcPr>
          <w:p w14:paraId="1E5F11DD" w14:textId="0EDADE0F" w:rsidR="00386B04" w:rsidRPr="00FD0C16" w:rsidRDefault="00386B04" w:rsidP="00E03F3C">
            <w:pPr>
              <w:spacing w:before="120" w:after="120"/>
              <w:ind w:left="-104"/>
              <w:rPr>
                <w:rFonts w:cs="Times New Roman"/>
                <w:sz w:val="20"/>
                <w:szCs w:val="20"/>
                <w:lang w:val="id-ID"/>
              </w:rPr>
            </w:pPr>
            <w:r w:rsidRPr="00FD0C16">
              <w:rPr>
                <w:rFonts w:cs="Times New Roman"/>
                <w:sz w:val="20"/>
                <w:szCs w:val="20"/>
                <w:lang w:val="id-ID"/>
              </w:rPr>
              <w:t xml:space="preserve">Abstrak harus ditulis </w:t>
            </w:r>
            <w:proofErr w:type="spellStart"/>
            <w:r>
              <w:rPr>
                <w:rFonts w:cs="Times New Roman"/>
                <w:sz w:val="20"/>
                <w:szCs w:val="20"/>
              </w:rPr>
              <w:t>ringkass</w:t>
            </w:r>
            <w:proofErr w:type="spellEnd"/>
            <w:r w:rsidRPr="00FD0C16">
              <w:rPr>
                <w:rFonts w:cs="Times New Roman"/>
                <w:sz w:val="20"/>
                <w:szCs w:val="20"/>
                <w:lang w:val="id-ID"/>
              </w:rPr>
              <w:t xml:space="preserve"> tulisan dengan isi sebagai berikut, latar belakang, tujuan penelitian, metode penelitian, hasil serta kesimpulan. Abstrak harus di tulis kurang dari </w:t>
            </w:r>
            <w:r w:rsidRPr="003E50B2">
              <w:rPr>
                <w:rFonts w:cs="Times New Roman"/>
                <w:b/>
                <w:sz w:val="20"/>
                <w:szCs w:val="20"/>
                <w:lang w:val="id-ID"/>
              </w:rPr>
              <w:t>200 kata</w:t>
            </w:r>
            <w:r w:rsidRPr="00FD0C16">
              <w:rPr>
                <w:rFonts w:cs="Times New Roman"/>
                <w:sz w:val="20"/>
                <w:szCs w:val="20"/>
                <w:lang w:val="id-ID"/>
              </w:rPr>
              <w:t>.</w:t>
            </w:r>
          </w:p>
          <w:p w14:paraId="010D261F" w14:textId="403D056E" w:rsidR="00386B04" w:rsidRPr="002E32F6" w:rsidRDefault="00386B04" w:rsidP="006E3CAB">
            <w:pPr>
              <w:ind w:hanging="104"/>
              <w:jc w:val="left"/>
              <w:rPr>
                <w:rFonts w:cs="Times New Roman"/>
                <w:sz w:val="18"/>
                <w:szCs w:val="18"/>
              </w:rPr>
            </w:pPr>
            <w:r w:rsidRPr="002E32F6">
              <w:rPr>
                <w:rFonts w:cs="Times New Roman"/>
                <w:i/>
                <w:sz w:val="18"/>
                <w:szCs w:val="18"/>
              </w:rPr>
              <w:t xml:space="preserve">Kata </w:t>
            </w:r>
            <w:proofErr w:type="spellStart"/>
            <w:r w:rsidRPr="002E32F6">
              <w:rPr>
                <w:rFonts w:cs="Times New Roman"/>
                <w:i/>
                <w:sz w:val="18"/>
                <w:szCs w:val="18"/>
              </w:rPr>
              <w:t>Kunci</w:t>
            </w:r>
            <w:proofErr w:type="spellEnd"/>
            <w:r w:rsidRPr="002E32F6">
              <w:rPr>
                <w:rFonts w:cs="Times New Roman"/>
                <w:i/>
                <w:sz w:val="18"/>
                <w:szCs w:val="18"/>
              </w:rPr>
              <w:t xml:space="preserve">: </w:t>
            </w:r>
            <w:proofErr w:type="spellStart"/>
            <w:r w:rsidRPr="002E32F6">
              <w:rPr>
                <w:rFonts w:cs="Times New Roman"/>
                <w:i/>
                <w:sz w:val="18"/>
                <w:szCs w:val="18"/>
              </w:rPr>
              <w:t>Berisi</w:t>
            </w:r>
            <w:proofErr w:type="spellEnd"/>
            <w:r w:rsidRPr="002E32F6">
              <w:rPr>
                <w:rFonts w:cs="Times New Roman"/>
                <w:i/>
                <w:sz w:val="18"/>
                <w:szCs w:val="18"/>
              </w:rPr>
              <w:t xml:space="preserve"> 5-7 kata </w:t>
            </w:r>
            <w:proofErr w:type="spellStart"/>
            <w:r w:rsidRPr="002E32F6">
              <w:rPr>
                <w:rFonts w:cs="Times New Roman"/>
                <w:i/>
                <w:sz w:val="18"/>
                <w:szCs w:val="18"/>
              </w:rPr>
              <w:t>penting</w:t>
            </w:r>
            <w:proofErr w:type="spellEnd"/>
          </w:p>
        </w:tc>
      </w:tr>
    </w:tbl>
    <w:p w14:paraId="6590B636" w14:textId="77777777" w:rsidR="000B4C14" w:rsidRPr="00FD0C16" w:rsidRDefault="000B4C14">
      <w:pPr>
        <w:rPr>
          <w:rFonts w:cs="Times New Roman"/>
        </w:rPr>
      </w:pPr>
    </w:p>
    <w:p w14:paraId="7BAB2316" w14:textId="77777777" w:rsidR="002C703F" w:rsidRPr="00FD0C16" w:rsidRDefault="002C703F">
      <w:pPr>
        <w:rPr>
          <w:rFonts w:cs="Times New Roman"/>
          <w:b/>
          <w:sz w:val="24"/>
          <w:szCs w:val="24"/>
        </w:rPr>
        <w:sectPr w:rsidR="002C703F" w:rsidRPr="00FD0C16" w:rsidSect="000A005D">
          <w:headerReference w:type="default" r:id="rId8"/>
          <w:footerReference w:type="default" r:id="rId9"/>
          <w:pgSz w:w="11906" w:h="16838"/>
          <w:pgMar w:top="1440" w:right="873" w:bottom="1440" w:left="873" w:header="993" w:footer="709" w:gutter="0"/>
          <w:pgNumType w:start="1"/>
          <w:cols w:space="708"/>
          <w:docGrid w:linePitch="360"/>
        </w:sectPr>
      </w:pPr>
    </w:p>
    <w:p w14:paraId="60B26F87" w14:textId="77777777" w:rsidR="002370B9" w:rsidRPr="001F6C52" w:rsidRDefault="002370B9" w:rsidP="00F83FB2">
      <w:pPr>
        <w:spacing w:after="120"/>
        <w:rPr>
          <w:rFonts w:cs="Times New Roman"/>
          <w:b/>
        </w:rPr>
      </w:pPr>
      <w:r w:rsidRPr="001F6C52">
        <w:rPr>
          <w:rFonts w:cs="Times New Roman"/>
          <w:b/>
        </w:rPr>
        <w:lastRenderedPageBreak/>
        <w:t>PENDAHULUAN</w:t>
      </w:r>
    </w:p>
    <w:p w14:paraId="386D7B84" w14:textId="3D611A7A" w:rsidR="002370B9" w:rsidRPr="001F6C52" w:rsidRDefault="00415BF2" w:rsidP="006B3E32">
      <w:pPr>
        <w:spacing w:after="240"/>
        <w:ind w:firstLine="426"/>
        <w:rPr>
          <w:rFonts w:cs="Times New Roman"/>
        </w:rPr>
      </w:pPr>
      <w:proofErr w:type="spellStart"/>
      <w:r w:rsidRPr="001F6C52">
        <w:rPr>
          <w:rFonts w:cs="Times New Roman"/>
        </w:rPr>
        <w:t>Bagian</w:t>
      </w:r>
      <w:proofErr w:type="spellEnd"/>
      <w:r w:rsidRPr="001F6C52">
        <w:rPr>
          <w:rFonts w:cs="Times New Roman"/>
        </w:rPr>
        <w:t xml:space="preserve"> </w:t>
      </w:r>
      <w:proofErr w:type="spellStart"/>
      <w:r w:rsidRPr="001F6C52">
        <w:rPr>
          <w:rFonts w:cs="Times New Roman"/>
        </w:rPr>
        <w:t>ini</w:t>
      </w:r>
      <w:proofErr w:type="spellEnd"/>
      <w:r w:rsidRPr="001F6C52">
        <w:rPr>
          <w:rFonts w:cs="Times New Roman"/>
        </w:rPr>
        <w:t xml:space="preserve"> </w:t>
      </w:r>
      <w:proofErr w:type="spellStart"/>
      <w:r w:rsidRPr="001F6C52">
        <w:rPr>
          <w:rFonts w:cs="Times New Roman"/>
        </w:rPr>
        <w:t>harus</w:t>
      </w:r>
      <w:proofErr w:type="spellEnd"/>
      <w:r w:rsidRPr="001F6C52">
        <w:rPr>
          <w:rFonts w:cs="Times New Roman"/>
        </w:rPr>
        <w:t xml:space="preserve"> </w:t>
      </w:r>
      <w:proofErr w:type="spellStart"/>
      <w:r w:rsidRPr="001F6C52">
        <w:rPr>
          <w:rFonts w:cs="Times New Roman"/>
        </w:rPr>
        <w:t>menampilkan</w:t>
      </w:r>
      <w:proofErr w:type="spellEnd"/>
      <w:r w:rsidRPr="001F6C52">
        <w:rPr>
          <w:rFonts w:cs="Times New Roman"/>
        </w:rPr>
        <w:t xml:space="preserve"> </w:t>
      </w:r>
      <w:proofErr w:type="spellStart"/>
      <w:r w:rsidRPr="001F6C52">
        <w:rPr>
          <w:rFonts w:cs="Times New Roman"/>
        </w:rPr>
        <w:t>tentang</w:t>
      </w:r>
      <w:proofErr w:type="spellEnd"/>
      <w:r w:rsidRPr="001F6C52">
        <w:rPr>
          <w:rFonts w:cs="Times New Roman"/>
        </w:rPr>
        <w:t xml:space="preserve"> </w:t>
      </w:r>
      <w:proofErr w:type="spellStart"/>
      <w:r w:rsidRPr="001F6C52">
        <w:rPr>
          <w:rFonts w:cs="Times New Roman"/>
        </w:rPr>
        <w:t>latar</w:t>
      </w:r>
      <w:proofErr w:type="spellEnd"/>
      <w:r w:rsidRPr="001F6C52">
        <w:rPr>
          <w:rFonts w:cs="Times New Roman"/>
        </w:rPr>
        <w:t xml:space="preserve"> </w:t>
      </w:r>
      <w:proofErr w:type="spellStart"/>
      <w:r w:rsidRPr="001F6C52">
        <w:rPr>
          <w:rFonts w:cs="Times New Roman"/>
        </w:rPr>
        <w:t>belakang</w:t>
      </w:r>
      <w:proofErr w:type="spellEnd"/>
      <w:r w:rsidRPr="001F6C52">
        <w:rPr>
          <w:rFonts w:cs="Times New Roman"/>
        </w:rPr>
        <w:t xml:space="preserve"> </w:t>
      </w:r>
      <w:proofErr w:type="spellStart"/>
      <w:r w:rsidRPr="001F6C52">
        <w:rPr>
          <w:rFonts w:cs="Times New Roman"/>
        </w:rPr>
        <w:t>riset</w:t>
      </w:r>
      <w:proofErr w:type="spellEnd"/>
      <w:r w:rsidRPr="001F6C52">
        <w:rPr>
          <w:rFonts w:cs="Times New Roman"/>
        </w:rPr>
        <w:t xml:space="preserve"> yang </w:t>
      </w:r>
      <w:proofErr w:type="spellStart"/>
      <w:r w:rsidRPr="001F6C52">
        <w:rPr>
          <w:rFonts w:cs="Times New Roman"/>
        </w:rPr>
        <w:t>dilakukan</w:t>
      </w:r>
      <w:proofErr w:type="spellEnd"/>
      <w:r w:rsidRPr="001F6C52">
        <w:rPr>
          <w:rFonts w:cs="Times New Roman"/>
        </w:rPr>
        <w:t xml:space="preserve">, </w:t>
      </w:r>
      <w:proofErr w:type="spellStart"/>
      <w:r w:rsidRPr="001F6C52">
        <w:rPr>
          <w:rFonts w:cs="Times New Roman"/>
        </w:rPr>
        <w:t>riset-riset</w:t>
      </w:r>
      <w:proofErr w:type="spellEnd"/>
      <w:r w:rsidRPr="001F6C52">
        <w:rPr>
          <w:rFonts w:cs="Times New Roman"/>
        </w:rPr>
        <w:t xml:space="preserve"> lain yang </w:t>
      </w:r>
      <w:proofErr w:type="spellStart"/>
      <w:r w:rsidRPr="001F6C52">
        <w:rPr>
          <w:rFonts w:cs="Times New Roman"/>
        </w:rPr>
        <w:t>mendukung</w:t>
      </w:r>
      <w:proofErr w:type="spellEnd"/>
      <w:r w:rsidR="00826038" w:rsidRPr="001F6C52">
        <w:rPr>
          <w:rFonts w:cs="Times New Roman"/>
        </w:rPr>
        <w:t xml:space="preserve"> </w:t>
      </w:r>
      <w:r w:rsidR="00826038" w:rsidRPr="001F6C52">
        <w:rPr>
          <w:rFonts w:cs="Times New Roman"/>
        </w:rPr>
        <w:fldChar w:fldCharType="begin"/>
      </w:r>
      <w:r w:rsidR="00826038" w:rsidRPr="001F6C52">
        <w:rPr>
          <w:rFonts w:cs="Times New Roman"/>
        </w:rPr>
        <w:instrText xml:space="preserve"> ADDIN ZOTERO_ITEM CSL_CITATION {"citationID":"qB1kndMz","properties":{"formattedCitation":"(Aoyama, Aoki, &amp; Sumita, 2021)","plainCitation":"(Aoyama, Aoki, &amp; Sumita, 2021)","noteIndex":0},"citationItems":[{"id":654,"uris":["http://zotero.org/users/local/qDvxW8GA/items/NMPC7AXE"],"uri":["http://zotero.org/users/local/qDvxW8GA/items/NMPC7AXE"],"itemData":{"id":654,"type":"article-journal","container-title":"AIP Conference Proceedings","DOI":"10.1063/5.0056075","ISSN":"0094-243X","issue":"1","journalAbbreviation":"AIP Conference Proceedings","note":"publisher: American Institute of Physics","page":"020002","source":"aip.scitation.org (Atypon)","title":"Effects of constituents in paste on low light performance of silicon solar cells: A case study of aluminum","title-short":"Effects of constituents in paste on low light performance of silicon solar cells","volume":"2367","author":[{"family":"Aoyama","given":"Takayuki"},{"family":"Aoki","given":"Mari"},{"family":"Sumita","given":"Isao"}],"issued":{"date-parts":[["2021",6,1]]}}}],"schema":"https://github.com/citation-style-language/schema/raw/master/csl-citation.json"} </w:instrText>
      </w:r>
      <w:r w:rsidR="00826038" w:rsidRPr="001F6C52">
        <w:rPr>
          <w:rFonts w:cs="Times New Roman"/>
        </w:rPr>
        <w:fldChar w:fldCharType="separate"/>
      </w:r>
      <w:r w:rsidR="00826038" w:rsidRPr="001F6C52">
        <w:rPr>
          <w:rFonts w:cs="Times New Roman"/>
        </w:rPr>
        <w:t>(Aoyama, Aoki, &amp; Sumita, 2021)</w:t>
      </w:r>
      <w:r w:rsidR="00826038" w:rsidRPr="001F6C52">
        <w:rPr>
          <w:rFonts w:cs="Times New Roman"/>
        </w:rPr>
        <w:fldChar w:fldCharType="end"/>
      </w:r>
      <w:r w:rsidRPr="001F6C52">
        <w:rPr>
          <w:rFonts w:cs="Times New Roman"/>
        </w:rPr>
        <w:t xml:space="preserve">, </w:t>
      </w:r>
      <w:proofErr w:type="spellStart"/>
      <w:r w:rsidRPr="001F6C52">
        <w:rPr>
          <w:rFonts w:cs="Times New Roman"/>
        </w:rPr>
        <w:t>mengapa</w:t>
      </w:r>
      <w:proofErr w:type="spellEnd"/>
      <w:r w:rsidRPr="001F6C52">
        <w:rPr>
          <w:rFonts w:cs="Times New Roman"/>
        </w:rPr>
        <w:t xml:space="preserve"> </w:t>
      </w:r>
      <w:proofErr w:type="spellStart"/>
      <w:r w:rsidRPr="001F6C52">
        <w:rPr>
          <w:rFonts w:cs="Times New Roman"/>
        </w:rPr>
        <w:t>riset</w:t>
      </w:r>
      <w:proofErr w:type="spellEnd"/>
      <w:r w:rsidRPr="001F6C52">
        <w:rPr>
          <w:rFonts w:cs="Times New Roman"/>
        </w:rPr>
        <w:t xml:space="preserve"> </w:t>
      </w:r>
      <w:proofErr w:type="spellStart"/>
      <w:r w:rsidRPr="001F6C52">
        <w:rPr>
          <w:rFonts w:cs="Times New Roman"/>
        </w:rPr>
        <w:t>ini</w:t>
      </w:r>
      <w:proofErr w:type="spellEnd"/>
      <w:r w:rsidRPr="001F6C52">
        <w:rPr>
          <w:rFonts w:cs="Times New Roman"/>
        </w:rPr>
        <w:t xml:space="preserve"> </w:t>
      </w:r>
      <w:proofErr w:type="spellStart"/>
      <w:r w:rsidRPr="001F6C52">
        <w:rPr>
          <w:rFonts w:cs="Times New Roman"/>
        </w:rPr>
        <w:t>dilakukan</w:t>
      </w:r>
      <w:proofErr w:type="spellEnd"/>
      <w:r w:rsidRPr="001F6C52">
        <w:rPr>
          <w:rFonts w:cs="Times New Roman"/>
        </w:rPr>
        <w:t xml:space="preserve"> yang </w:t>
      </w:r>
      <w:proofErr w:type="spellStart"/>
      <w:r w:rsidRPr="001F6C52">
        <w:rPr>
          <w:rFonts w:cs="Times New Roman"/>
        </w:rPr>
        <w:t>merupakan</w:t>
      </w:r>
      <w:proofErr w:type="spellEnd"/>
      <w:r w:rsidRPr="001F6C52">
        <w:rPr>
          <w:rFonts w:cs="Times New Roman"/>
        </w:rPr>
        <w:t xml:space="preserve"> novelty </w:t>
      </w:r>
      <w:proofErr w:type="spellStart"/>
      <w:r w:rsidRPr="001F6C52">
        <w:rPr>
          <w:rFonts w:cs="Times New Roman"/>
        </w:rPr>
        <w:t>dari</w:t>
      </w:r>
      <w:proofErr w:type="spellEnd"/>
      <w:r w:rsidRPr="001F6C52">
        <w:rPr>
          <w:rFonts w:cs="Times New Roman"/>
        </w:rPr>
        <w:t xml:space="preserve"> </w:t>
      </w:r>
      <w:proofErr w:type="spellStart"/>
      <w:r w:rsidRPr="001F6C52">
        <w:rPr>
          <w:rFonts w:cs="Times New Roman"/>
        </w:rPr>
        <w:t>riset</w:t>
      </w:r>
      <w:proofErr w:type="spellEnd"/>
      <w:r w:rsidRPr="001F6C52">
        <w:rPr>
          <w:rFonts w:cs="Times New Roman"/>
        </w:rPr>
        <w:t xml:space="preserve"> yang </w:t>
      </w:r>
      <w:proofErr w:type="spellStart"/>
      <w:r w:rsidRPr="001F6C52">
        <w:rPr>
          <w:rFonts w:cs="Times New Roman"/>
        </w:rPr>
        <w:t>dilakukan</w:t>
      </w:r>
      <w:proofErr w:type="spellEnd"/>
      <w:r w:rsidRPr="001F6C52">
        <w:rPr>
          <w:rFonts w:cs="Times New Roman"/>
        </w:rPr>
        <w:t xml:space="preserve">. </w:t>
      </w:r>
      <w:proofErr w:type="spellStart"/>
      <w:r w:rsidRPr="001F6C52">
        <w:rPr>
          <w:rFonts w:cs="Times New Roman"/>
        </w:rPr>
        <w:t>Penggunaan</w:t>
      </w:r>
      <w:proofErr w:type="spellEnd"/>
      <w:r w:rsidRPr="001F6C52">
        <w:rPr>
          <w:rFonts w:cs="Times New Roman"/>
        </w:rPr>
        <w:t xml:space="preserve"> </w:t>
      </w:r>
      <w:proofErr w:type="spellStart"/>
      <w:r w:rsidRPr="001F6C52">
        <w:rPr>
          <w:rFonts w:cs="Times New Roman"/>
        </w:rPr>
        <w:t>pustaka</w:t>
      </w:r>
      <w:proofErr w:type="spellEnd"/>
      <w:r w:rsidRPr="001F6C52">
        <w:rPr>
          <w:rFonts w:cs="Times New Roman"/>
        </w:rPr>
        <w:t xml:space="preserve"> yang </w:t>
      </w:r>
      <w:proofErr w:type="spellStart"/>
      <w:r w:rsidRPr="001F6C52">
        <w:rPr>
          <w:rFonts w:cs="Times New Roman"/>
        </w:rPr>
        <w:t>disitasi</w:t>
      </w:r>
      <w:proofErr w:type="spellEnd"/>
      <w:r w:rsidR="002370B9" w:rsidRPr="001F6C52">
        <w:rPr>
          <w:rFonts w:cs="Times New Roman"/>
        </w:rPr>
        <w:t xml:space="preserve"> </w:t>
      </w:r>
      <w:r w:rsidR="00826038" w:rsidRPr="001F6C52">
        <w:rPr>
          <w:rFonts w:cs="Times New Roman"/>
        </w:rPr>
        <w:fldChar w:fldCharType="begin"/>
      </w:r>
      <w:r w:rsidR="00826038" w:rsidRPr="001F6C52">
        <w:rPr>
          <w:rFonts w:cs="Times New Roman"/>
        </w:rPr>
        <w:instrText xml:space="preserve"> ADDIN ZOTERO_ITEM CSL_CITATION {"citationID":"ZM9nLINX","properties":{"formattedCitation":"(Spellman, 2013)","plainCitation":"(Spellman, 2013)","noteIndex":0},"citationItems":[{"id":650,"uris":["http://zotero.org/users/local/qDvxW8GA/items/QWLTZGF3"],"uri":["http://zotero.org/users/local/qDvxW8GA/items/QWLTZGF3"],"itemData":{"id":650,"type":"book","abstract":"Handbook of Water and Wastewater Treatment Plant Operations the first thorough resource manual developed exclusively for water and wastewater plant operators has been updated and expanded. An industry standard now in its third edition, this book addresses management issues and security needs, contains coverage on pharmaceuticals and personal care products (PPCPs), and includes regulatory changes. The author explains the material in layman’s terms, providing real-world operating scenarios with problem-solving practice sets for each scenario. This provides readers with the ability to incorporate math with both theory and practical application. The book contains additional emphasis on operator safety, new chapters on energy conservation and sustainability, and basic science for operators. What’s New in the Third Edition:   Prepares operators for licensure exams  Provides additional math problems and solutions to better prepare users for certification exams  Updates all chapters to reflect the developments in the field  Enables users to properly operate water and wastewater plants and suggests troubleshooting procedures for returning a plant to optimum operation levels A complete compilation of water science, treatment information, process control procedures, problem-solving techniques, safety and health information, and administrative and technological trends, this text serves as a resource for professionals working in water and wastewater operations and operators preparing for wastewater licensure exams. It can also be used as a supplemental textbook for undergraduate and graduate students studying environmental science, water science, and environmental engineering.","collection-number":"1","edition":"3","event-place":"America","ISBN":"ISBN 9780367485559","number-of-pages":"240","publisher":"CRC Press","publisher-place":"America","source":"Amazon","title":"Handbook of Water and Wastewater Treatment Plant Operations","volume":"1","author":[{"family":"Spellman","given":"Frank R."}],"issued":{"date-parts":[["2013",10,21]]}}}],"schema":"https://github.com/citation-style-language/schema/raw/master/csl-citation.json"} </w:instrText>
      </w:r>
      <w:r w:rsidR="00826038" w:rsidRPr="001F6C52">
        <w:rPr>
          <w:rFonts w:cs="Times New Roman"/>
        </w:rPr>
        <w:fldChar w:fldCharType="separate"/>
      </w:r>
      <w:r w:rsidR="00826038" w:rsidRPr="001F6C52">
        <w:rPr>
          <w:rFonts w:cs="Times New Roman"/>
        </w:rPr>
        <w:t>(Spellman, 2013)</w:t>
      </w:r>
      <w:r w:rsidR="00826038" w:rsidRPr="001F6C52">
        <w:rPr>
          <w:rFonts w:cs="Times New Roman"/>
        </w:rPr>
        <w:fldChar w:fldCharType="end"/>
      </w:r>
      <w:r w:rsidR="002370B9" w:rsidRPr="001F6C52">
        <w:rPr>
          <w:rFonts w:cs="Times New Roman"/>
        </w:rPr>
        <w:t xml:space="preserve">, </w:t>
      </w:r>
      <w:proofErr w:type="spellStart"/>
      <w:r w:rsidRPr="001F6C52">
        <w:rPr>
          <w:rFonts w:cs="Times New Roman"/>
        </w:rPr>
        <w:t>tidak</w:t>
      </w:r>
      <w:proofErr w:type="spellEnd"/>
      <w:r w:rsidRPr="001F6C52">
        <w:rPr>
          <w:rFonts w:cs="Times New Roman"/>
        </w:rPr>
        <w:t xml:space="preserve"> </w:t>
      </w:r>
      <w:proofErr w:type="spellStart"/>
      <w:r w:rsidRPr="001F6C52">
        <w:rPr>
          <w:rFonts w:cs="Times New Roman"/>
        </w:rPr>
        <w:t>memasukkan</w:t>
      </w:r>
      <w:proofErr w:type="spellEnd"/>
      <w:r w:rsidRPr="001F6C52">
        <w:rPr>
          <w:rFonts w:cs="Times New Roman"/>
        </w:rPr>
        <w:t xml:space="preserve"> </w:t>
      </w:r>
      <w:proofErr w:type="spellStart"/>
      <w:r w:rsidRPr="001F6C52">
        <w:rPr>
          <w:rFonts w:cs="Times New Roman"/>
        </w:rPr>
        <w:t>pustaka</w:t>
      </w:r>
      <w:proofErr w:type="spellEnd"/>
      <w:r w:rsidRPr="001F6C52">
        <w:rPr>
          <w:rFonts w:cs="Times New Roman"/>
        </w:rPr>
        <w:t xml:space="preserve"> yang </w:t>
      </w:r>
      <w:proofErr w:type="spellStart"/>
      <w:r w:rsidRPr="001F6C52">
        <w:rPr>
          <w:rFonts w:cs="Times New Roman"/>
        </w:rPr>
        <w:t>tidak</w:t>
      </w:r>
      <w:proofErr w:type="spellEnd"/>
      <w:r w:rsidRPr="001F6C52">
        <w:rPr>
          <w:rFonts w:cs="Times New Roman"/>
        </w:rPr>
        <w:t xml:space="preserve"> </w:t>
      </w:r>
      <w:proofErr w:type="spellStart"/>
      <w:r w:rsidRPr="001F6C52">
        <w:rPr>
          <w:rFonts w:cs="Times New Roman"/>
        </w:rPr>
        <w:t>ada</w:t>
      </w:r>
      <w:proofErr w:type="spellEnd"/>
      <w:r w:rsidRPr="001F6C52">
        <w:rPr>
          <w:rFonts w:cs="Times New Roman"/>
        </w:rPr>
        <w:t xml:space="preserve"> </w:t>
      </w:r>
      <w:proofErr w:type="spellStart"/>
      <w:r w:rsidRPr="001F6C52">
        <w:rPr>
          <w:rFonts w:cs="Times New Roman"/>
        </w:rPr>
        <w:t>dalam</w:t>
      </w:r>
      <w:proofErr w:type="spellEnd"/>
      <w:r w:rsidRPr="001F6C52">
        <w:rPr>
          <w:rFonts w:cs="Times New Roman"/>
        </w:rPr>
        <w:t xml:space="preserve"> </w:t>
      </w:r>
      <w:proofErr w:type="spellStart"/>
      <w:r w:rsidRPr="001F6C52">
        <w:rPr>
          <w:rFonts w:cs="Times New Roman"/>
        </w:rPr>
        <w:t>daftar</w:t>
      </w:r>
      <w:proofErr w:type="spellEnd"/>
      <w:r w:rsidRPr="001F6C52">
        <w:rPr>
          <w:rFonts w:cs="Times New Roman"/>
        </w:rPr>
        <w:t xml:space="preserve"> </w:t>
      </w:r>
      <w:proofErr w:type="spellStart"/>
      <w:r w:rsidRPr="001F6C52">
        <w:rPr>
          <w:rFonts w:cs="Times New Roman"/>
        </w:rPr>
        <w:t>pustaka</w:t>
      </w:r>
      <w:proofErr w:type="spellEnd"/>
      <w:r w:rsidR="00826038" w:rsidRPr="001F6C52">
        <w:rPr>
          <w:rFonts w:cs="Times New Roman"/>
        </w:rPr>
        <w:t xml:space="preserve"> </w:t>
      </w:r>
      <w:r w:rsidR="00826038" w:rsidRPr="001F6C52">
        <w:rPr>
          <w:rFonts w:cs="Times New Roman"/>
        </w:rPr>
        <w:fldChar w:fldCharType="begin"/>
      </w:r>
      <w:r w:rsidR="00826038" w:rsidRPr="001F6C52">
        <w:rPr>
          <w:rFonts w:cs="Times New Roman"/>
        </w:rPr>
        <w:instrText xml:space="preserve"> ADDIN ZOTERO_ITEM CSL_CITATION {"citationID":"KUQ17YMD","properties":{"formattedCitation":"(Spanton &amp; Saputra, 2017)","plainCitation":"(Spanton &amp; Saputra, 2017)","noteIndex":0},"citationItems":[{"id":380,"uris":["http://zotero.org/users/local/qDvxW8GA/items/V7MBWKNG"],"uri":["http://zotero.org/users/local/qDvxW8GA/items/V7MBWKNG"],"itemData":{"id":380,"type":"article-journal","abstract":"The sea water is a component that interacts with the terrestrial environment, where sewage from the land will lead to the sea. Waste containing these pollutants will enter into coastal waters and marine ecosystems. Partially soluble in water, partially sinks to the bottom and was concentrated sediment, and partly into the body tissues of marine organisms. This study was conducted to determine the level of pollution of sea water on the coast in the district of Tuban. This research was conducted in the Coastal Water Tuban, East Java. The main material used in research on Analysis of Water Pollution in Coastal Sea on Tuban. The method used in this research is using storet method and compared to the quality standards of the Environment Decree No. 51 in 2004. Based on the analysis of testing at five sampling point’s seawater around Bodies Tuban, obtained by sea water quality measurement results either in physics, chemistry, and microbiology varied. The level of pollution of sea water around Coastal Tuban obtained by using Storet Method average value of analysis is -4.2 included in class B are lightly blackened, while using values obtained Pollution Index average pollution index of 3.60 is included in the category lightly blackened. Keywords: Analysis of the pollution level of seawater on the coast in Tuban, Quality Standards of Sea Water, Storet Method.","container-title":"Jurnal Kelautan: Indonesian Journal of Marine Science and Technology","DOI":"10.21107/jk.v10i1.2671","ISSN":"2476-9991","issue":"1","language":"en","note":"number: 1","page":"103-112","source":"journal.trunojoyo.ac.id","title":"Analysis of Sea Water Pollution in Coastal Marine District Tuban to the Quality Standards of Sea Water with Using Storet Method","volume":"10","author":[{"family":"Spanton","given":"Perdana Ixbal"},{"family":"Saputra","given":"Abdul Aziz"}],"issued":{"date-parts":[["2017",5,1]]}}}],"schema":"https://github.com/citation-style-language/schema/raw/master/csl-citation.json"} </w:instrText>
      </w:r>
      <w:r w:rsidR="00826038" w:rsidRPr="001F6C52">
        <w:rPr>
          <w:rFonts w:cs="Times New Roman"/>
        </w:rPr>
        <w:fldChar w:fldCharType="separate"/>
      </w:r>
      <w:r w:rsidR="00826038" w:rsidRPr="001F6C52">
        <w:rPr>
          <w:rFonts w:cs="Times New Roman"/>
        </w:rPr>
        <w:t>(Spanton &amp; Saputra, 2017)</w:t>
      </w:r>
      <w:r w:rsidR="00826038" w:rsidRPr="001F6C52">
        <w:rPr>
          <w:rFonts w:cs="Times New Roman"/>
        </w:rPr>
        <w:fldChar w:fldCharType="end"/>
      </w:r>
      <w:r w:rsidR="002370B9" w:rsidRPr="001F6C52">
        <w:rPr>
          <w:rFonts w:cs="Times New Roman"/>
        </w:rPr>
        <w:t xml:space="preserve">. </w:t>
      </w:r>
      <w:proofErr w:type="spellStart"/>
      <w:r w:rsidR="00807DFD" w:rsidRPr="001F6C52">
        <w:rPr>
          <w:rFonts w:cs="Times New Roman"/>
        </w:rPr>
        <w:t>Tidak</w:t>
      </w:r>
      <w:proofErr w:type="spellEnd"/>
      <w:r w:rsidR="00807DFD" w:rsidRPr="001F6C52">
        <w:rPr>
          <w:rFonts w:cs="Times New Roman"/>
        </w:rPr>
        <w:t xml:space="preserve"> </w:t>
      </w:r>
      <w:proofErr w:type="spellStart"/>
      <w:r w:rsidR="00807DFD" w:rsidRPr="001F6C52">
        <w:rPr>
          <w:rFonts w:cs="Times New Roman"/>
        </w:rPr>
        <w:t>diperkenakan</w:t>
      </w:r>
      <w:proofErr w:type="spellEnd"/>
      <w:r w:rsidR="00807DFD" w:rsidRPr="001F6C52">
        <w:rPr>
          <w:rFonts w:cs="Times New Roman"/>
        </w:rPr>
        <w:t xml:space="preserve"> </w:t>
      </w:r>
      <w:proofErr w:type="spellStart"/>
      <w:r w:rsidR="00807DFD" w:rsidRPr="001F6C52">
        <w:rPr>
          <w:rFonts w:cs="Times New Roman"/>
        </w:rPr>
        <w:t>untuk</w:t>
      </w:r>
      <w:proofErr w:type="spellEnd"/>
      <w:r w:rsidR="00807DFD" w:rsidRPr="001F6C52">
        <w:rPr>
          <w:rFonts w:cs="Times New Roman"/>
        </w:rPr>
        <w:t xml:space="preserve"> </w:t>
      </w:r>
      <w:proofErr w:type="spellStart"/>
      <w:r w:rsidR="00807DFD" w:rsidRPr="001F6C52">
        <w:rPr>
          <w:rFonts w:cs="Times New Roman"/>
        </w:rPr>
        <w:t>menampilkan</w:t>
      </w:r>
      <w:proofErr w:type="spellEnd"/>
      <w:r w:rsidR="00807DFD" w:rsidRPr="001F6C52">
        <w:rPr>
          <w:rFonts w:cs="Times New Roman"/>
        </w:rPr>
        <w:t xml:space="preserve"> </w:t>
      </w:r>
      <w:proofErr w:type="spellStart"/>
      <w:r w:rsidR="00807DFD" w:rsidRPr="001F6C52">
        <w:rPr>
          <w:rFonts w:cs="Times New Roman"/>
        </w:rPr>
        <w:t>gambar</w:t>
      </w:r>
      <w:proofErr w:type="spellEnd"/>
      <w:r w:rsidR="00807DFD" w:rsidRPr="001F6C52">
        <w:rPr>
          <w:rFonts w:cs="Times New Roman"/>
        </w:rPr>
        <w:t xml:space="preserve"> </w:t>
      </w:r>
      <w:proofErr w:type="spellStart"/>
      <w:r w:rsidR="00807DFD" w:rsidRPr="001F6C52">
        <w:rPr>
          <w:rFonts w:cs="Times New Roman"/>
        </w:rPr>
        <w:t>dan</w:t>
      </w:r>
      <w:proofErr w:type="spellEnd"/>
      <w:r w:rsidR="00807DFD" w:rsidRPr="001F6C52">
        <w:rPr>
          <w:rFonts w:cs="Times New Roman"/>
        </w:rPr>
        <w:t xml:space="preserve"> </w:t>
      </w:r>
      <w:proofErr w:type="spellStart"/>
      <w:r w:rsidR="00807DFD" w:rsidRPr="001F6C52">
        <w:rPr>
          <w:rFonts w:cs="Times New Roman"/>
        </w:rPr>
        <w:t>tabel</w:t>
      </w:r>
      <w:proofErr w:type="spellEnd"/>
      <w:r w:rsidR="00807DFD" w:rsidRPr="001F6C52">
        <w:rPr>
          <w:rFonts w:cs="Times New Roman"/>
        </w:rPr>
        <w:t xml:space="preserve"> </w:t>
      </w:r>
      <w:proofErr w:type="spellStart"/>
      <w:r w:rsidR="00807DFD" w:rsidRPr="001F6C52">
        <w:rPr>
          <w:rFonts w:cs="Times New Roman"/>
        </w:rPr>
        <w:t>pada</w:t>
      </w:r>
      <w:proofErr w:type="spellEnd"/>
      <w:r w:rsidR="00807DFD" w:rsidRPr="001F6C52">
        <w:rPr>
          <w:rFonts w:cs="Times New Roman"/>
        </w:rPr>
        <w:t xml:space="preserve"> </w:t>
      </w:r>
      <w:proofErr w:type="spellStart"/>
      <w:r w:rsidR="00807DFD" w:rsidRPr="001F6C52">
        <w:rPr>
          <w:rFonts w:cs="Times New Roman"/>
        </w:rPr>
        <w:t>bagian</w:t>
      </w:r>
      <w:proofErr w:type="spellEnd"/>
      <w:r w:rsidR="00807DFD" w:rsidRPr="001F6C52">
        <w:rPr>
          <w:rFonts w:cs="Times New Roman"/>
        </w:rPr>
        <w:t xml:space="preserve"> </w:t>
      </w:r>
      <w:proofErr w:type="spellStart"/>
      <w:r w:rsidR="00807DFD" w:rsidRPr="001F6C52">
        <w:rPr>
          <w:rFonts w:cs="Times New Roman"/>
        </w:rPr>
        <w:t>ini</w:t>
      </w:r>
      <w:proofErr w:type="spellEnd"/>
      <w:r w:rsidR="002370B9" w:rsidRPr="001F6C52">
        <w:rPr>
          <w:rFonts w:cs="Times New Roman"/>
        </w:rPr>
        <w:t xml:space="preserve"> </w:t>
      </w:r>
      <w:r w:rsidR="00826038" w:rsidRPr="001F6C52">
        <w:rPr>
          <w:rFonts w:cs="Times New Roman"/>
        </w:rPr>
        <w:fldChar w:fldCharType="begin"/>
      </w:r>
      <w:r w:rsidR="00826038" w:rsidRPr="001F6C52">
        <w:rPr>
          <w:rFonts w:cs="Times New Roman"/>
        </w:rPr>
        <w:instrText xml:space="preserve"> ADDIN ZOTERO_ITEM CSL_CITATION {"citationID":"IB64xoHP","properties":{"formattedCitation":"(Bandjar, Sutapa, Rosmawaty, &amp; Mahulau, 2014; Gumaling et al., 2018; Sutapa, Rosmawaty, &amp; Samual, 2013)","plainCitation":"(Bandjar, Sutapa, Rosmawaty, &amp; Mahulau, 2014; Gumaling et al., 2018; Sutapa, Rosmawaty, &amp; Samual, 2013)","noteIndex":0},"citationItems":[{"id":620,"uris":["http://zotero.org/users/local/qDvxW8GA/items/Y8LX269L"],"uri":["http://zotero.org/users/local/qDvxW8GA/items/Y8LX269L"],"itemData":{"id":620,"type":"article-journal","abstract":"The research of utilitasion of beef tallow into biodiesel with heterogenous (CaO) catalyst has been conducted. Biodiesel production initially by esterification reaction with catalyst H2SO4 1% (toward oil and methanol weight) with molar ratio oil : methanol (1:9). After esterification process, trygliceride separated from methanol and continued by transesterification step with molar ratio 1:12 (oils and methanol) and CaO catalyst 11% wt. Esterification and transesterification process carried out for 2 hours and 6 hours respectively at 65 ℃. Composition of the biodiesel was analyzed by 1HNMR, Gas Chromatography-Mass Spectrometry (GC-MS) and their physical properties analyzed by ASTM method. Result of biodiesel conversion is 93.99% while based on GC-MS analysis showed that mayor component of biodiesel were mixture of methyl esters with methyl octadecanoat as the major coumpound (40.65%). Based on data from ASTM, biodiesel produced from beef tallow have qualified as diesel fuel.","container-title":"Indonesian Journal of Chemical Research","ISSN":"2614-2627","issue":"1","language":"en","note":"number: 1","page":"166-170","source":"ojs3.unpatti.ac.id","title":"The Utilitasion of Beef Tallow Into Biodiesel With Heterogenous Catalyst","volume":"2","author":[{"family":"Bandjar","given":"Adriani"},{"family":"Sutapa","given":"I. Wayan"},{"family":"Rosmawaty","given":"Rosmawaty"},{"family":"Mahulau","given":"Nurlina"}],"issued":{"date-parts":[["2014",7,31]]}},"label":"page"},{"id":583,"uris":["http://zotero.org/users/local/qDvxW8GA/items/YRK2WMHV"],"uri":["http://zotero.org/users/local/qDvxW8GA/items/YRK2WMHV"],"itemData":{"id":583,"type":"article-journal","abstract":"Low recovery coupled with intensive energy requirement due to long processing time makes the potential of bio-oil production not seamlessly appreciated. In this study, the optimization of bio-oil yield from non-edible Swietenia macrophylla seeds through microwave pretreatment before ultrasonic-assisted solvent extraction was investigated. Central composite design of response surface methodology was employed to analyze the effects to the bio-oil yield of the irradiation time (4–8 min) and irradiation power (90–450 W) as pretreatment variables using a microwave oven at 2.45 GHz frequency. Results showed that microwave pretreatment significantly increased the bio-oil yield by 5% with optimum recovery of 43% at shortened pretreatment time of 7 min instead of 6 h in the conventional oven heating method. The bio-oil yield increased when the irradiation time was increased, while irradiation power showed no significant effect. Analysis of the produced bio-oil through Fourier Transform Infrared Radiation spectroscopy identified similar functional groups present both in the extracted bio-oils from the microwave and the conventional pretreated seeds indicating that the former pretreatment, like the latter, did not destruct the compounds present in the seeds. The study demonstrated that the seeds of S. macrophylla have strong potential for bio-oil production and poise huge implications to the future of liquid biofuel and chemical industries.","container-title":"Sustainable Environment Research","DOI":"10.1016/j.serj.2018.06.003","ISSN":"2468-2039","issue":"6","journalAbbreviation":"Sustainable Environment Research","language":"en","page":"430-437","source":"ScienceDirect","title":"Increased bio-oil yield from Swietenia macrophylla seeds through microwave pretreatment and ultrasonic-assisted solvent extraction","volume":"28","author":[{"family":"Gumaling","given":"Rey P."},{"family":"Agusan","given":"Jay RE."},{"family":"Ellacer","given":"Neil Ven Cent R."},{"family":"Abi Abi","given":"Gretel Mary T."},{"family":"Pajaron","given":"Jasmin Roxatte P."},{"family":"Joyno","given":"Jose Rey Q."},{"family":"Joyno","given":"Cherry Q."},{"family":"Ido","given":"Alexander L."},{"family":"Arazo","given":"Renato O."}],"issued":{"date-parts":[["2018",11,1]]}},"label":"page"},{"id":612,"uris":["http://zotero.org/users/local/qDvxW8GA/items/EVJ2HGAY"],"uri":["http://zotero.org/users/local/qDvxW8GA/items/EVJ2HGAY"],"itemData":{"id":612,"type":"article-journal","abstract":"The research of the biodiesel from bintanggur oil (Calophyllum inophyllum L.) using calsium oxide (CaO) catalyst had been done. In this study, a two-step process was used to produce biodiesel from bintanggur oil. Initially by esterification process using H2SO4 1.25% catalyst by weight of oil and methanol with a molar ratio of 1:9 and continued by transesterification process with 1:12 (oil : methanol) with the catalyst 8 wt% CaO. The esterification and the transesterification process carried out of 2 hours and 7 nespectively at a 65 °C. The synthesis of biodiesel was analyzed by FT-IR spectrophotometer. The conversion of biodiesel is 44.49%. The biodiesels properties were caracterized by ASTM method. Results of biodiesels properties there are specific gravity of 0.8878 g/cm3, viscosity kinematic 5.572 cSt, flash point 176.5  °C, pour point 9 °C, cooper strip corrosion 1b, and Conradson carbon residue 2.469%.","container-title":"Indonesian Journal of Chemical Research","ISSN":"2614-2627","issue":"1","language":"en","note":"number: 1","page":"53-60","source":"ojs3.unpatti.ac.id","title":"Biodiesel Production From Bintanggur Oil (Callophyllum inophyllum L.) Using Calsium Oxide (CaO) Catalyst","volume":"1","author":[{"family":"Sutapa","given":"I. Wayan"},{"family":"Rosmawaty","given":"Rosmawaty"},{"family":"Samual","given":"Ismah"}],"issued":{"date-parts":[["2013",7,31]]}},"label":"page"}],"schema":"https://github.com/citation-style-language/schema/raw/master/csl-citation.json"} </w:instrText>
      </w:r>
      <w:r w:rsidR="00826038" w:rsidRPr="001F6C52">
        <w:rPr>
          <w:rFonts w:cs="Times New Roman"/>
        </w:rPr>
        <w:fldChar w:fldCharType="separate"/>
      </w:r>
      <w:r w:rsidR="00826038" w:rsidRPr="001F6C52">
        <w:rPr>
          <w:rFonts w:cs="Times New Roman"/>
        </w:rPr>
        <w:t>(Bandjar, Sutapa, Rosmawaty, &amp; Mahulau, 2014; Gumaling et al., 2018; Sutapa, Rosmawaty, &amp; Samual, 2013)</w:t>
      </w:r>
      <w:r w:rsidR="00826038" w:rsidRPr="001F6C52">
        <w:rPr>
          <w:rFonts w:cs="Times New Roman"/>
        </w:rPr>
        <w:fldChar w:fldCharType="end"/>
      </w:r>
      <w:r w:rsidR="002370B9" w:rsidRPr="001F6C52">
        <w:rPr>
          <w:rFonts w:cs="Times New Roman"/>
        </w:rPr>
        <w:t>.</w:t>
      </w:r>
    </w:p>
    <w:p w14:paraId="5B2838E4" w14:textId="77777777" w:rsidR="002370B9" w:rsidRPr="001F6C52" w:rsidRDefault="002370B9" w:rsidP="00F83FB2">
      <w:pPr>
        <w:spacing w:before="120" w:after="120"/>
        <w:rPr>
          <w:rFonts w:cs="Times New Roman"/>
          <w:b/>
        </w:rPr>
      </w:pPr>
      <w:r w:rsidRPr="001F6C52">
        <w:rPr>
          <w:rFonts w:cs="Times New Roman"/>
          <w:b/>
        </w:rPr>
        <w:t>METODOLOGI</w:t>
      </w:r>
    </w:p>
    <w:p w14:paraId="311B56AD" w14:textId="77777777" w:rsidR="002370B9" w:rsidRPr="001F6C52" w:rsidRDefault="002370B9" w:rsidP="002370B9">
      <w:pPr>
        <w:rPr>
          <w:rFonts w:cs="Times New Roman"/>
          <w:b/>
        </w:rPr>
      </w:pPr>
      <w:proofErr w:type="spellStart"/>
      <w:r w:rsidRPr="001F6C52">
        <w:rPr>
          <w:rFonts w:cs="Times New Roman"/>
          <w:b/>
        </w:rPr>
        <w:t>Alat</w:t>
      </w:r>
      <w:proofErr w:type="spellEnd"/>
      <w:r w:rsidRPr="001F6C52">
        <w:rPr>
          <w:rFonts w:cs="Times New Roman"/>
          <w:b/>
        </w:rPr>
        <w:t xml:space="preserve"> </w:t>
      </w:r>
      <w:proofErr w:type="spellStart"/>
      <w:r w:rsidRPr="001F6C52">
        <w:rPr>
          <w:rFonts w:cs="Times New Roman"/>
          <w:b/>
        </w:rPr>
        <w:t>dan</w:t>
      </w:r>
      <w:proofErr w:type="spellEnd"/>
      <w:r w:rsidRPr="001F6C52">
        <w:rPr>
          <w:rFonts w:cs="Times New Roman"/>
          <w:b/>
        </w:rPr>
        <w:t xml:space="preserve"> </w:t>
      </w:r>
      <w:proofErr w:type="spellStart"/>
      <w:r w:rsidRPr="001F6C52">
        <w:rPr>
          <w:rFonts w:cs="Times New Roman"/>
          <w:b/>
        </w:rPr>
        <w:t>Bahan</w:t>
      </w:r>
      <w:proofErr w:type="spellEnd"/>
    </w:p>
    <w:p w14:paraId="00D8E825" w14:textId="719BC81B" w:rsidR="002370B9" w:rsidRPr="001F6C52" w:rsidRDefault="00415BF2" w:rsidP="006B3E32">
      <w:pPr>
        <w:spacing w:after="120"/>
        <w:ind w:firstLine="426"/>
        <w:rPr>
          <w:rFonts w:cs="Times New Roman"/>
        </w:rPr>
      </w:pPr>
      <w:proofErr w:type="spellStart"/>
      <w:proofErr w:type="gramStart"/>
      <w:r w:rsidRPr="001F6C52">
        <w:rPr>
          <w:rFonts w:cs="Times New Roman"/>
        </w:rPr>
        <w:t>Bagian</w:t>
      </w:r>
      <w:proofErr w:type="spellEnd"/>
      <w:r w:rsidRPr="001F6C52">
        <w:rPr>
          <w:rFonts w:cs="Times New Roman"/>
        </w:rPr>
        <w:t xml:space="preserve"> </w:t>
      </w:r>
      <w:proofErr w:type="spellStart"/>
      <w:r w:rsidRPr="001F6C52">
        <w:rPr>
          <w:rFonts w:cs="Times New Roman"/>
        </w:rPr>
        <w:t>ini</w:t>
      </w:r>
      <w:proofErr w:type="spellEnd"/>
      <w:r w:rsidRPr="001F6C52">
        <w:rPr>
          <w:rFonts w:cs="Times New Roman"/>
        </w:rPr>
        <w:t xml:space="preserve"> </w:t>
      </w:r>
      <w:proofErr w:type="spellStart"/>
      <w:r w:rsidRPr="001F6C52">
        <w:rPr>
          <w:rFonts w:cs="Times New Roman"/>
        </w:rPr>
        <w:t>harus</w:t>
      </w:r>
      <w:proofErr w:type="spellEnd"/>
      <w:r w:rsidRPr="001F6C52">
        <w:rPr>
          <w:rFonts w:cs="Times New Roman"/>
        </w:rPr>
        <w:t xml:space="preserve"> </w:t>
      </w:r>
      <w:proofErr w:type="spellStart"/>
      <w:r w:rsidRPr="001F6C52">
        <w:rPr>
          <w:rFonts w:cs="Times New Roman"/>
        </w:rPr>
        <w:t>menampilkan</w:t>
      </w:r>
      <w:proofErr w:type="spellEnd"/>
      <w:r w:rsidRPr="001F6C52">
        <w:rPr>
          <w:rFonts w:cs="Times New Roman"/>
        </w:rPr>
        <w:t xml:space="preserve"> </w:t>
      </w:r>
      <w:proofErr w:type="spellStart"/>
      <w:r w:rsidRPr="001F6C52">
        <w:rPr>
          <w:rFonts w:cs="Times New Roman"/>
        </w:rPr>
        <w:t>alat</w:t>
      </w:r>
      <w:proofErr w:type="spellEnd"/>
      <w:r w:rsidRPr="001F6C52">
        <w:rPr>
          <w:rFonts w:cs="Times New Roman"/>
        </w:rPr>
        <w:t xml:space="preserve"> (</w:t>
      </w:r>
      <w:proofErr w:type="spellStart"/>
      <w:r w:rsidRPr="001F6C52">
        <w:rPr>
          <w:rFonts w:cs="Times New Roman"/>
        </w:rPr>
        <w:t>merek</w:t>
      </w:r>
      <w:proofErr w:type="spellEnd"/>
      <w:r w:rsidRPr="001F6C52">
        <w:rPr>
          <w:rFonts w:cs="Times New Roman"/>
        </w:rPr>
        <w:t xml:space="preserve">, </w:t>
      </w:r>
      <w:proofErr w:type="spellStart"/>
      <w:r w:rsidRPr="001F6C52">
        <w:rPr>
          <w:rFonts w:cs="Times New Roman"/>
        </w:rPr>
        <w:t>spesifikasinya</w:t>
      </w:r>
      <w:proofErr w:type="spellEnd"/>
      <w:r w:rsidRPr="001F6C52">
        <w:rPr>
          <w:rFonts w:cs="Times New Roman"/>
        </w:rPr>
        <w:t xml:space="preserve">, </w:t>
      </w:r>
      <w:proofErr w:type="spellStart"/>
      <w:r w:rsidRPr="001F6C52">
        <w:rPr>
          <w:rFonts w:cs="Times New Roman"/>
        </w:rPr>
        <w:t>dan</w:t>
      </w:r>
      <w:proofErr w:type="spellEnd"/>
      <w:r w:rsidRPr="001F6C52">
        <w:rPr>
          <w:rFonts w:cs="Times New Roman"/>
        </w:rPr>
        <w:t xml:space="preserve"> </w:t>
      </w:r>
      <w:proofErr w:type="spellStart"/>
      <w:r w:rsidRPr="001F6C52">
        <w:rPr>
          <w:rFonts w:cs="Times New Roman"/>
        </w:rPr>
        <w:t>kondisi</w:t>
      </w:r>
      <w:proofErr w:type="spellEnd"/>
      <w:r w:rsidRPr="001F6C52">
        <w:rPr>
          <w:rFonts w:cs="Times New Roman"/>
        </w:rPr>
        <w:t xml:space="preserve"> </w:t>
      </w:r>
      <w:proofErr w:type="spellStart"/>
      <w:r w:rsidRPr="001F6C52">
        <w:rPr>
          <w:rFonts w:cs="Times New Roman"/>
        </w:rPr>
        <w:t>operasinya</w:t>
      </w:r>
      <w:proofErr w:type="spellEnd"/>
      <w:r w:rsidRPr="001F6C52">
        <w:rPr>
          <w:rFonts w:cs="Times New Roman"/>
        </w:rPr>
        <w:t xml:space="preserve">) </w:t>
      </w:r>
      <w:proofErr w:type="spellStart"/>
      <w:r w:rsidRPr="001F6C52">
        <w:rPr>
          <w:rFonts w:cs="Times New Roman"/>
        </w:rPr>
        <w:t>serta</w:t>
      </w:r>
      <w:proofErr w:type="spellEnd"/>
      <w:r w:rsidRPr="001F6C52">
        <w:rPr>
          <w:rFonts w:cs="Times New Roman"/>
        </w:rPr>
        <w:t xml:space="preserve"> </w:t>
      </w:r>
      <w:proofErr w:type="spellStart"/>
      <w:r w:rsidRPr="001F6C52">
        <w:rPr>
          <w:rFonts w:cs="Times New Roman"/>
        </w:rPr>
        <w:t>bahan-bahan</w:t>
      </w:r>
      <w:proofErr w:type="spellEnd"/>
      <w:r w:rsidRPr="001F6C52">
        <w:rPr>
          <w:rFonts w:cs="Times New Roman"/>
        </w:rPr>
        <w:t xml:space="preserve"> yang </w:t>
      </w:r>
      <w:proofErr w:type="spellStart"/>
      <w:r w:rsidRPr="001F6C52">
        <w:rPr>
          <w:rFonts w:cs="Times New Roman"/>
        </w:rPr>
        <w:t>digunakan</w:t>
      </w:r>
      <w:proofErr w:type="spellEnd"/>
      <w:r w:rsidRPr="001F6C52">
        <w:rPr>
          <w:rFonts w:cs="Times New Roman"/>
        </w:rPr>
        <w:t xml:space="preserve"> (</w:t>
      </w:r>
      <w:proofErr w:type="spellStart"/>
      <w:r w:rsidRPr="001F6C52">
        <w:rPr>
          <w:rFonts w:cs="Times New Roman"/>
        </w:rPr>
        <w:t>dilengkapi</w:t>
      </w:r>
      <w:proofErr w:type="spellEnd"/>
      <w:r w:rsidRPr="001F6C52">
        <w:rPr>
          <w:rFonts w:cs="Times New Roman"/>
        </w:rPr>
        <w:t xml:space="preserve"> </w:t>
      </w:r>
      <w:proofErr w:type="spellStart"/>
      <w:r w:rsidRPr="001F6C52">
        <w:rPr>
          <w:rFonts w:cs="Times New Roman"/>
        </w:rPr>
        <w:t>dengan</w:t>
      </w:r>
      <w:proofErr w:type="spellEnd"/>
      <w:r w:rsidRPr="001F6C52">
        <w:rPr>
          <w:rFonts w:cs="Times New Roman"/>
        </w:rPr>
        <w:t xml:space="preserve"> </w:t>
      </w:r>
      <w:proofErr w:type="spellStart"/>
      <w:r w:rsidRPr="001F6C52">
        <w:rPr>
          <w:rFonts w:cs="Times New Roman"/>
        </w:rPr>
        <w:t>pabrikannya</w:t>
      </w:r>
      <w:proofErr w:type="spellEnd"/>
      <w:r w:rsidRPr="001F6C52">
        <w:rPr>
          <w:rFonts w:cs="Times New Roman"/>
        </w:rPr>
        <w:t>).</w:t>
      </w:r>
      <w:proofErr w:type="gramEnd"/>
    </w:p>
    <w:p w14:paraId="1C4E76E3" w14:textId="77777777" w:rsidR="002370B9" w:rsidRPr="001F6C52" w:rsidRDefault="002370B9" w:rsidP="002370B9">
      <w:pPr>
        <w:spacing w:before="120"/>
        <w:rPr>
          <w:rFonts w:cs="Times New Roman"/>
          <w:b/>
        </w:rPr>
      </w:pPr>
      <w:proofErr w:type="spellStart"/>
      <w:r w:rsidRPr="001F6C52">
        <w:rPr>
          <w:rFonts w:cs="Times New Roman"/>
          <w:b/>
        </w:rPr>
        <w:t>Prosedur</w:t>
      </w:r>
      <w:proofErr w:type="spellEnd"/>
      <w:r w:rsidRPr="001F6C52">
        <w:rPr>
          <w:rFonts w:cs="Times New Roman"/>
          <w:b/>
        </w:rPr>
        <w:t xml:space="preserve"> </w:t>
      </w:r>
      <w:proofErr w:type="spellStart"/>
      <w:r w:rsidRPr="001F6C52">
        <w:rPr>
          <w:rFonts w:cs="Times New Roman"/>
          <w:b/>
        </w:rPr>
        <w:t>kerja</w:t>
      </w:r>
      <w:proofErr w:type="spellEnd"/>
    </w:p>
    <w:p w14:paraId="093392B9" w14:textId="6C6C6C30" w:rsidR="002370B9" w:rsidRDefault="00415BF2" w:rsidP="006B3E32">
      <w:pPr>
        <w:spacing w:after="120"/>
        <w:ind w:firstLine="426"/>
        <w:rPr>
          <w:rFonts w:cs="Times New Roman"/>
        </w:rPr>
      </w:pPr>
      <w:proofErr w:type="spellStart"/>
      <w:r w:rsidRPr="001F6C52">
        <w:rPr>
          <w:rFonts w:cs="Times New Roman"/>
        </w:rPr>
        <w:t>Bagian</w:t>
      </w:r>
      <w:proofErr w:type="spellEnd"/>
      <w:r w:rsidRPr="001F6C52">
        <w:rPr>
          <w:rFonts w:cs="Times New Roman"/>
        </w:rPr>
        <w:t xml:space="preserve"> </w:t>
      </w:r>
      <w:proofErr w:type="spellStart"/>
      <w:r w:rsidRPr="001F6C52">
        <w:rPr>
          <w:rFonts w:cs="Times New Roman"/>
        </w:rPr>
        <w:t>ini</w:t>
      </w:r>
      <w:proofErr w:type="spellEnd"/>
      <w:r w:rsidRPr="001F6C52">
        <w:rPr>
          <w:rFonts w:cs="Times New Roman"/>
        </w:rPr>
        <w:t xml:space="preserve"> juga </w:t>
      </w:r>
      <w:proofErr w:type="spellStart"/>
      <w:r w:rsidRPr="001F6C52">
        <w:rPr>
          <w:rFonts w:cs="Times New Roman"/>
        </w:rPr>
        <w:t>harus</w:t>
      </w:r>
      <w:proofErr w:type="spellEnd"/>
      <w:r w:rsidRPr="001F6C52">
        <w:rPr>
          <w:rFonts w:cs="Times New Roman"/>
        </w:rPr>
        <w:t xml:space="preserve"> </w:t>
      </w:r>
      <w:proofErr w:type="spellStart"/>
      <w:r w:rsidRPr="001F6C52">
        <w:rPr>
          <w:rFonts w:cs="Times New Roman"/>
        </w:rPr>
        <w:t>dapat</w:t>
      </w:r>
      <w:proofErr w:type="spellEnd"/>
      <w:r w:rsidRPr="001F6C52">
        <w:rPr>
          <w:rFonts w:cs="Times New Roman"/>
        </w:rPr>
        <w:t xml:space="preserve"> </w:t>
      </w:r>
      <w:proofErr w:type="spellStart"/>
      <w:r w:rsidRPr="001F6C52">
        <w:rPr>
          <w:rFonts w:cs="Times New Roman"/>
        </w:rPr>
        <w:t>memberikan</w:t>
      </w:r>
      <w:proofErr w:type="spellEnd"/>
      <w:r w:rsidRPr="001F6C52">
        <w:rPr>
          <w:rFonts w:cs="Times New Roman"/>
        </w:rPr>
        <w:t xml:space="preserve"> </w:t>
      </w:r>
      <w:proofErr w:type="spellStart"/>
      <w:r w:rsidRPr="001F6C52">
        <w:rPr>
          <w:rFonts w:cs="Times New Roman"/>
        </w:rPr>
        <w:t>informasi</w:t>
      </w:r>
      <w:proofErr w:type="spellEnd"/>
      <w:r w:rsidRPr="001F6C52">
        <w:rPr>
          <w:rFonts w:cs="Times New Roman"/>
        </w:rPr>
        <w:t xml:space="preserve"> </w:t>
      </w:r>
      <w:proofErr w:type="spellStart"/>
      <w:r w:rsidRPr="001F6C52">
        <w:rPr>
          <w:rFonts w:cs="Times New Roman"/>
        </w:rPr>
        <w:t>prosedur</w:t>
      </w:r>
      <w:proofErr w:type="spellEnd"/>
      <w:r w:rsidRPr="001F6C52">
        <w:rPr>
          <w:rFonts w:cs="Times New Roman"/>
        </w:rPr>
        <w:t xml:space="preserve"> yang </w:t>
      </w:r>
      <w:proofErr w:type="spellStart"/>
      <w:r w:rsidRPr="001F6C52">
        <w:rPr>
          <w:rFonts w:cs="Times New Roman"/>
        </w:rPr>
        <w:t>lengkap</w:t>
      </w:r>
      <w:proofErr w:type="spellEnd"/>
      <w:r w:rsidRPr="001F6C52">
        <w:rPr>
          <w:rFonts w:cs="Times New Roman"/>
        </w:rPr>
        <w:t xml:space="preserve"> </w:t>
      </w:r>
      <w:proofErr w:type="spellStart"/>
      <w:r w:rsidRPr="001F6C52">
        <w:rPr>
          <w:rFonts w:cs="Times New Roman"/>
        </w:rPr>
        <w:t>sehingga</w:t>
      </w:r>
      <w:proofErr w:type="spellEnd"/>
      <w:r w:rsidRPr="001F6C52">
        <w:rPr>
          <w:rFonts w:cs="Times New Roman"/>
        </w:rPr>
        <w:t xml:space="preserve"> </w:t>
      </w:r>
      <w:proofErr w:type="spellStart"/>
      <w:r w:rsidRPr="001F6C52">
        <w:rPr>
          <w:rFonts w:cs="Times New Roman"/>
        </w:rPr>
        <w:t>dapat</w:t>
      </w:r>
      <w:proofErr w:type="spellEnd"/>
      <w:r w:rsidRPr="001F6C52">
        <w:rPr>
          <w:rFonts w:cs="Times New Roman"/>
        </w:rPr>
        <w:t xml:space="preserve"> </w:t>
      </w:r>
      <w:proofErr w:type="spellStart"/>
      <w:r w:rsidRPr="001F6C52">
        <w:rPr>
          <w:rFonts w:cs="Times New Roman"/>
        </w:rPr>
        <w:t>dilakukan</w:t>
      </w:r>
      <w:proofErr w:type="spellEnd"/>
      <w:r w:rsidRPr="001F6C52">
        <w:rPr>
          <w:rFonts w:cs="Times New Roman"/>
        </w:rPr>
        <w:t xml:space="preserve"> </w:t>
      </w:r>
      <w:proofErr w:type="spellStart"/>
      <w:r w:rsidRPr="001F6C52">
        <w:rPr>
          <w:rFonts w:cs="Times New Roman"/>
        </w:rPr>
        <w:t>oleh</w:t>
      </w:r>
      <w:proofErr w:type="spellEnd"/>
      <w:r w:rsidRPr="001F6C52">
        <w:rPr>
          <w:rFonts w:cs="Times New Roman"/>
        </w:rPr>
        <w:t xml:space="preserve"> </w:t>
      </w:r>
      <w:proofErr w:type="spellStart"/>
      <w:r w:rsidRPr="001F6C52">
        <w:rPr>
          <w:rFonts w:cs="Times New Roman"/>
        </w:rPr>
        <w:t>peneliti</w:t>
      </w:r>
      <w:proofErr w:type="spellEnd"/>
      <w:r w:rsidRPr="001F6C52">
        <w:rPr>
          <w:rFonts w:cs="Times New Roman"/>
        </w:rPr>
        <w:t xml:space="preserve"> lain yang </w:t>
      </w:r>
      <w:proofErr w:type="spellStart"/>
      <w:proofErr w:type="gramStart"/>
      <w:r w:rsidRPr="001F6C52">
        <w:rPr>
          <w:rFonts w:cs="Times New Roman"/>
        </w:rPr>
        <w:t>akan</w:t>
      </w:r>
      <w:proofErr w:type="spellEnd"/>
      <w:proofErr w:type="gramEnd"/>
      <w:r w:rsidRPr="001F6C52">
        <w:rPr>
          <w:rFonts w:cs="Times New Roman"/>
        </w:rPr>
        <w:t xml:space="preserve"> </w:t>
      </w:r>
      <w:proofErr w:type="spellStart"/>
      <w:r w:rsidRPr="001F6C52">
        <w:rPr>
          <w:rFonts w:cs="Times New Roman"/>
        </w:rPr>
        <w:t>melakukan</w:t>
      </w:r>
      <w:proofErr w:type="spellEnd"/>
      <w:r w:rsidRPr="001F6C52">
        <w:rPr>
          <w:rFonts w:cs="Times New Roman"/>
        </w:rPr>
        <w:t xml:space="preserve"> </w:t>
      </w:r>
      <w:proofErr w:type="spellStart"/>
      <w:r w:rsidRPr="001F6C52">
        <w:rPr>
          <w:rFonts w:cs="Times New Roman"/>
        </w:rPr>
        <w:t>kembali</w:t>
      </w:r>
      <w:proofErr w:type="spellEnd"/>
      <w:r w:rsidRPr="001F6C52">
        <w:rPr>
          <w:rFonts w:cs="Times New Roman"/>
        </w:rPr>
        <w:t>.</w:t>
      </w:r>
      <w:r w:rsidR="002370B9" w:rsidRPr="001F6C52">
        <w:rPr>
          <w:rFonts w:cs="Times New Roman"/>
        </w:rPr>
        <w:t xml:space="preserve"> </w:t>
      </w:r>
      <w:r w:rsidRPr="001F6C52">
        <w:rPr>
          <w:rFonts w:cs="Times New Roman"/>
        </w:rPr>
        <w:t xml:space="preserve"> </w:t>
      </w:r>
      <w:proofErr w:type="spellStart"/>
      <w:proofErr w:type="gramStart"/>
      <w:r w:rsidRPr="001F6C52">
        <w:rPr>
          <w:rFonts w:cs="Times New Roman"/>
        </w:rPr>
        <w:t>Seluruh</w:t>
      </w:r>
      <w:proofErr w:type="spellEnd"/>
      <w:r w:rsidRPr="001F6C52">
        <w:rPr>
          <w:rFonts w:cs="Times New Roman"/>
        </w:rPr>
        <w:t xml:space="preserve"> </w:t>
      </w:r>
      <w:proofErr w:type="spellStart"/>
      <w:r w:rsidRPr="001F6C52">
        <w:rPr>
          <w:rFonts w:cs="Times New Roman"/>
        </w:rPr>
        <w:t>prosedur</w:t>
      </w:r>
      <w:proofErr w:type="spellEnd"/>
      <w:r w:rsidRPr="001F6C52">
        <w:rPr>
          <w:rFonts w:cs="Times New Roman"/>
        </w:rPr>
        <w:t xml:space="preserve"> yang </w:t>
      </w:r>
      <w:proofErr w:type="spellStart"/>
      <w:r w:rsidRPr="001F6C52">
        <w:rPr>
          <w:rFonts w:cs="Times New Roman"/>
        </w:rPr>
        <w:t>digunakan</w:t>
      </w:r>
      <w:proofErr w:type="spellEnd"/>
      <w:r w:rsidRPr="001F6C52">
        <w:rPr>
          <w:rFonts w:cs="Times New Roman"/>
        </w:rPr>
        <w:t xml:space="preserve"> </w:t>
      </w:r>
      <w:proofErr w:type="spellStart"/>
      <w:r w:rsidRPr="001F6C52">
        <w:rPr>
          <w:rFonts w:cs="Times New Roman"/>
        </w:rPr>
        <w:t>harus</w:t>
      </w:r>
      <w:proofErr w:type="spellEnd"/>
      <w:r w:rsidRPr="001F6C52">
        <w:rPr>
          <w:rFonts w:cs="Times New Roman"/>
        </w:rPr>
        <w:t xml:space="preserve"> </w:t>
      </w:r>
      <w:proofErr w:type="spellStart"/>
      <w:r w:rsidRPr="001F6C52">
        <w:rPr>
          <w:rFonts w:cs="Times New Roman"/>
        </w:rPr>
        <w:t>menggunakan</w:t>
      </w:r>
      <w:proofErr w:type="spellEnd"/>
      <w:r w:rsidRPr="001F6C52">
        <w:rPr>
          <w:rFonts w:cs="Times New Roman"/>
        </w:rPr>
        <w:t xml:space="preserve"> </w:t>
      </w:r>
      <w:proofErr w:type="spellStart"/>
      <w:r w:rsidRPr="001F6C52">
        <w:rPr>
          <w:rFonts w:cs="Times New Roman"/>
        </w:rPr>
        <w:t>satuan</w:t>
      </w:r>
      <w:proofErr w:type="spellEnd"/>
      <w:r w:rsidRPr="001F6C52">
        <w:rPr>
          <w:rFonts w:cs="Times New Roman"/>
        </w:rPr>
        <w:t xml:space="preserve"> </w:t>
      </w:r>
      <w:proofErr w:type="spellStart"/>
      <w:r w:rsidRPr="001F6C52">
        <w:rPr>
          <w:rFonts w:cs="Times New Roman"/>
        </w:rPr>
        <w:t>standar</w:t>
      </w:r>
      <w:proofErr w:type="spellEnd"/>
      <w:r w:rsidRPr="001F6C52">
        <w:rPr>
          <w:rFonts w:cs="Times New Roman"/>
        </w:rPr>
        <w:t xml:space="preserve"> </w:t>
      </w:r>
      <w:proofErr w:type="spellStart"/>
      <w:r w:rsidRPr="001F6C52">
        <w:rPr>
          <w:rFonts w:cs="Times New Roman"/>
        </w:rPr>
        <w:t>internasional</w:t>
      </w:r>
      <w:proofErr w:type="spellEnd"/>
      <w:r w:rsidRPr="001F6C52">
        <w:rPr>
          <w:rFonts w:cs="Times New Roman"/>
        </w:rPr>
        <w:t xml:space="preserve"> </w:t>
      </w:r>
      <w:proofErr w:type="spellStart"/>
      <w:r w:rsidRPr="001F6C52">
        <w:rPr>
          <w:rFonts w:cs="Times New Roman"/>
        </w:rPr>
        <w:t>dan</w:t>
      </w:r>
      <w:proofErr w:type="spellEnd"/>
      <w:r w:rsidRPr="001F6C52">
        <w:rPr>
          <w:rFonts w:cs="Times New Roman"/>
        </w:rPr>
        <w:t xml:space="preserve"> </w:t>
      </w:r>
      <w:proofErr w:type="spellStart"/>
      <w:r w:rsidRPr="001F6C52">
        <w:rPr>
          <w:rFonts w:cs="Times New Roman"/>
        </w:rPr>
        <w:t>istilah-istilah</w:t>
      </w:r>
      <w:proofErr w:type="spellEnd"/>
      <w:r w:rsidRPr="001F6C52">
        <w:rPr>
          <w:rFonts w:cs="Times New Roman"/>
        </w:rPr>
        <w:t xml:space="preserve"> yang </w:t>
      </w:r>
      <w:proofErr w:type="spellStart"/>
      <w:r w:rsidRPr="001F6C52">
        <w:rPr>
          <w:rFonts w:cs="Times New Roman"/>
        </w:rPr>
        <w:t>umum</w:t>
      </w:r>
      <w:proofErr w:type="spellEnd"/>
      <w:r w:rsidRPr="001F6C52">
        <w:rPr>
          <w:rFonts w:cs="Times New Roman"/>
        </w:rPr>
        <w:t xml:space="preserve"> </w:t>
      </w:r>
      <w:proofErr w:type="spellStart"/>
      <w:r w:rsidRPr="001F6C52">
        <w:rPr>
          <w:rFonts w:cs="Times New Roman"/>
        </w:rPr>
        <w:t>digunakan</w:t>
      </w:r>
      <w:proofErr w:type="spellEnd"/>
      <w:r w:rsidRPr="001F6C52">
        <w:rPr>
          <w:rFonts w:cs="Times New Roman"/>
        </w:rPr>
        <w:t xml:space="preserve"> </w:t>
      </w:r>
      <w:proofErr w:type="spellStart"/>
      <w:r w:rsidRPr="001F6C52">
        <w:rPr>
          <w:rFonts w:cs="Times New Roman"/>
        </w:rPr>
        <w:t>dalam</w:t>
      </w:r>
      <w:proofErr w:type="spellEnd"/>
      <w:r w:rsidRPr="001F6C52">
        <w:rPr>
          <w:rFonts w:cs="Times New Roman"/>
        </w:rPr>
        <w:t xml:space="preserve"> </w:t>
      </w:r>
      <w:proofErr w:type="spellStart"/>
      <w:r w:rsidRPr="001F6C52">
        <w:rPr>
          <w:rFonts w:cs="Times New Roman"/>
        </w:rPr>
        <w:t>riset</w:t>
      </w:r>
      <w:proofErr w:type="spellEnd"/>
      <w:r w:rsidRPr="001F6C52">
        <w:rPr>
          <w:rFonts w:cs="Times New Roman"/>
        </w:rPr>
        <w:t xml:space="preserve"> </w:t>
      </w:r>
      <w:proofErr w:type="spellStart"/>
      <w:r w:rsidRPr="001F6C52">
        <w:rPr>
          <w:rFonts w:cs="Times New Roman"/>
        </w:rPr>
        <w:t>ilmiah</w:t>
      </w:r>
      <w:proofErr w:type="spellEnd"/>
      <w:r w:rsidRPr="001F6C52">
        <w:rPr>
          <w:rFonts w:cs="Times New Roman"/>
        </w:rPr>
        <w:t>.</w:t>
      </w:r>
      <w:proofErr w:type="gramEnd"/>
    </w:p>
    <w:p w14:paraId="413625CD" w14:textId="77777777" w:rsidR="00E03F3C" w:rsidRPr="001F6C52" w:rsidRDefault="00E03F3C" w:rsidP="006B3E32">
      <w:pPr>
        <w:spacing w:after="120"/>
        <w:ind w:firstLine="426"/>
        <w:rPr>
          <w:rFonts w:cs="Times New Roman"/>
        </w:rPr>
      </w:pPr>
    </w:p>
    <w:p w14:paraId="34BCA6F3" w14:textId="77777777" w:rsidR="002370B9" w:rsidRPr="001F6C52" w:rsidRDefault="002370B9" w:rsidP="002370B9">
      <w:pPr>
        <w:spacing w:before="120"/>
        <w:rPr>
          <w:rFonts w:cs="Times New Roman"/>
        </w:rPr>
      </w:pPr>
      <w:proofErr w:type="spellStart"/>
      <w:r w:rsidRPr="001F6C52">
        <w:rPr>
          <w:rFonts w:cs="Times New Roman"/>
          <w:b/>
        </w:rPr>
        <w:lastRenderedPageBreak/>
        <w:t>Analisis</w:t>
      </w:r>
      <w:proofErr w:type="spellEnd"/>
      <w:r w:rsidRPr="001F6C52">
        <w:rPr>
          <w:rFonts w:cs="Times New Roman"/>
          <w:b/>
        </w:rPr>
        <w:t xml:space="preserve"> data</w:t>
      </w:r>
    </w:p>
    <w:p w14:paraId="445D76CE" w14:textId="12D1229A" w:rsidR="002370B9" w:rsidRPr="001F6C52" w:rsidRDefault="00415BF2" w:rsidP="00E03F3C">
      <w:pPr>
        <w:adjustRightInd w:val="0"/>
        <w:snapToGrid w:val="0"/>
        <w:ind w:firstLine="426"/>
        <w:rPr>
          <w:rFonts w:eastAsia="SimSun" w:cs="Times New Roman"/>
          <w:lang w:val="id-ID" w:eastAsia="zh-CN"/>
        </w:rPr>
      </w:pPr>
      <w:bookmarkStart w:id="0" w:name="_GoBack"/>
      <w:bookmarkEnd w:id="0"/>
      <w:proofErr w:type="spellStart"/>
      <w:r w:rsidRPr="001F6C52">
        <w:rPr>
          <w:rFonts w:eastAsia="SimSun" w:cs="Times New Roman"/>
          <w:lang w:val="en-AU" w:eastAsia="zh-CN"/>
        </w:rPr>
        <w:t>Persamaan</w:t>
      </w:r>
      <w:proofErr w:type="spellEnd"/>
      <w:r w:rsidRPr="001F6C52">
        <w:rPr>
          <w:rFonts w:eastAsia="SimSun" w:cs="Times New Roman"/>
          <w:lang w:val="en-AU" w:eastAsia="zh-CN"/>
        </w:rPr>
        <w:t xml:space="preserve"> yang </w:t>
      </w:r>
      <w:proofErr w:type="spellStart"/>
      <w:r w:rsidRPr="001F6C52">
        <w:rPr>
          <w:rFonts w:eastAsia="SimSun" w:cs="Times New Roman"/>
          <w:lang w:val="en-AU" w:eastAsia="zh-CN"/>
        </w:rPr>
        <w:t>digunakan</w:t>
      </w:r>
      <w:proofErr w:type="spellEnd"/>
      <w:r w:rsidRPr="001F6C52">
        <w:rPr>
          <w:rFonts w:eastAsia="SimSun" w:cs="Times New Roman"/>
          <w:lang w:val="en-AU" w:eastAsia="zh-CN"/>
        </w:rPr>
        <w:t xml:space="preserve"> </w:t>
      </w:r>
      <w:proofErr w:type="spellStart"/>
      <w:r w:rsidRPr="001F6C52">
        <w:rPr>
          <w:rFonts w:eastAsia="SimSun" w:cs="Times New Roman"/>
          <w:lang w:val="en-AU" w:eastAsia="zh-CN"/>
        </w:rPr>
        <w:t>harus</w:t>
      </w:r>
      <w:proofErr w:type="spellEnd"/>
      <w:r w:rsidRPr="001F6C52">
        <w:rPr>
          <w:rFonts w:eastAsia="SimSun" w:cs="Times New Roman"/>
          <w:lang w:val="en-AU" w:eastAsia="zh-CN"/>
        </w:rPr>
        <w:t xml:space="preserve"> </w:t>
      </w:r>
      <w:proofErr w:type="spellStart"/>
      <w:r w:rsidRPr="001F6C52">
        <w:rPr>
          <w:rFonts w:eastAsia="SimSun" w:cs="Times New Roman"/>
          <w:lang w:val="en-AU" w:eastAsia="zh-CN"/>
        </w:rPr>
        <w:t>ditulis</w:t>
      </w:r>
      <w:proofErr w:type="spellEnd"/>
      <w:r w:rsidRPr="001F6C52">
        <w:rPr>
          <w:rFonts w:eastAsia="SimSun" w:cs="Times New Roman"/>
          <w:lang w:val="en-AU" w:eastAsia="zh-CN"/>
        </w:rPr>
        <w:t xml:space="preserve"> rata </w:t>
      </w:r>
      <w:proofErr w:type="spellStart"/>
      <w:r w:rsidRPr="001F6C52">
        <w:rPr>
          <w:rFonts w:eastAsia="SimSun" w:cs="Times New Roman"/>
          <w:lang w:val="en-AU" w:eastAsia="zh-CN"/>
        </w:rPr>
        <w:t>tengah</w:t>
      </w:r>
      <w:proofErr w:type="spellEnd"/>
      <w:r w:rsidRPr="001F6C52">
        <w:rPr>
          <w:rFonts w:eastAsia="SimSun" w:cs="Times New Roman"/>
          <w:lang w:val="en-AU" w:eastAsia="zh-CN"/>
        </w:rPr>
        <w:t xml:space="preserve"> </w:t>
      </w:r>
      <w:proofErr w:type="spellStart"/>
      <w:r w:rsidRPr="001F6C52">
        <w:rPr>
          <w:rFonts w:eastAsia="SimSun" w:cs="Times New Roman"/>
          <w:lang w:val="en-AU" w:eastAsia="zh-CN"/>
        </w:rPr>
        <w:t>dengan</w:t>
      </w:r>
      <w:proofErr w:type="spellEnd"/>
      <w:r w:rsidRPr="001F6C52">
        <w:rPr>
          <w:rFonts w:eastAsia="SimSun" w:cs="Times New Roman"/>
          <w:lang w:val="en-AU" w:eastAsia="zh-CN"/>
        </w:rPr>
        <w:t xml:space="preserve"> </w:t>
      </w:r>
      <w:proofErr w:type="spellStart"/>
      <w:r w:rsidRPr="001F6C52">
        <w:rPr>
          <w:rFonts w:eastAsia="SimSun" w:cs="Times New Roman"/>
          <w:lang w:val="en-AU" w:eastAsia="zh-CN"/>
        </w:rPr>
        <w:t>penomoran</w:t>
      </w:r>
      <w:proofErr w:type="spellEnd"/>
      <w:r w:rsidRPr="001F6C52">
        <w:rPr>
          <w:rFonts w:eastAsia="SimSun" w:cs="Times New Roman"/>
          <w:lang w:val="en-AU" w:eastAsia="zh-CN"/>
        </w:rPr>
        <w:t xml:space="preserve"> </w:t>
      </w:r>
      <w:proofErr w:type="spellStart"/>
      <w:r w:rsidRPr="001F6C52">
        <w:rPr>
          <w:rFonts w:eastAsia="SimSun" w:cs="Times New Roman"/>
          <w:lang w:val="en-AU" w:eastAsia="zh-CN"/>
        </w:rPr>
        <w:t>seperti</w:t>
      </w:r>
      <w:proofErr w:type="spellEnd"/>
      <w:r w:rsidRPr="001F6C52">
        <w:rPr>
          <w:rFonts w:eastAsia="SimSun" w:cs="Times New Roman"/>
          <w:lang w:val="en-AU" w:eastAsia="zh-CN"/>
        </w:rPr>
        <w:t xml:space="preserve"> </w:t>
      </w:r>
      <w:proofErr w:type="spellStart"/>
      <w:r w:rsidRPr="001F6C52">
        <w:rPr>
          <w:rFonts w:eastAsia="SimSun" w:cs="Times New Roman"/>
          <w:lang w:val="en-AU" w:eastAsia="zh-CN"/>
        </w:rPr>
        <w:t>pada</w:t>
      </w:r>
      <w:proofErr w:type="spellEnd"/>
      <w:r w:rsidRPr="001F6C52">
        <w:rPr>
          <w:rFonts w:eastAsia="SimSun" w:cs="Times New Roman"/>
          <w:lang w:val="en-AU" w:eastAsia="zh-CN"/>
        </w:rPr>
        <w:t xml:space="preserve"> </w:t>
      </w:r>
      <w:proofErr w:type="spellStart"/>
      <w:r w:rsidRPr="001F6C52">
        <w:rPr>
          <w:rFonts w:eastAsia="SimSun" w:cs="Times New Roman"/>
          <w:lang w:val="en-AU" w:eastAsia="zh-CN"/>
        </w:rPr>
        <w:t>contoh</w:t>
      </w:r>
      <w:proofErr w:type="spellEnd"/>
      <w:r w:rsidRPr="001F6C52">
        <w:rPr>
          <w:rFonts w:eastAsia="SimSun" w:cs="Times New Roman"/>
          <w:lang w:val="en-AU" w:eastAsia="zh-CN"/>
        </w:rPr>
        <w:t xml:space="preserve"> </w:t>
      </w:r>
      <w:proofErr w:type="spellStart"/>
      <w:r w:rsidRPr="001F6C52">
        <w:rPr>
          <w:rFonts w:eastAsia="SimSun" w:cs="Times New Roman"/>
          <w:lang w:val="en-AU" w:eastAsia="zh-CN"/>
        </w:rPr>
        <w:t>berikut</w:t>
      </w:r>
      <w:proofErr w:type="spellEnd"/>
      <w:r w:rsidRPr="001F6C52">
        <w:rPr>
          <w:rFonts w:eastAsia="SimSun" w:cs="Times New Roman"/>
          <w:lang w:val="en-AU" w:eastAsia="zh-CN"/>
        </w:rPr>
        <w:t xml:space="preserve"> </w:t>
      </w:r>
      <w:proofErr w:type="spellStart"/>
      <w:r w:rsidRPr="001F6C52">
        <w:rPr>
          <w:rFonts w:eastAsia="SimSun" w:cs="Times New Roman"/>
          <w:lang w:val="en-AU" w:eastAsia="zh-CN"/>
        </w:rPr>
        <w:t>ini</w:t>
      </w:r>
      <w:proofErr w:type="spellEnd"/>
      <w:r w:rsidRPr="001F6C52">
        <w:rPr>
          <w:rFonts w:eastAsia="SimSun" w:cs="Times New Roman"/>
          <w:lang w:val="en-AU" w:eastAsia="zh-CN"/>
        </w:rPr>
        <w:t>:</w:t>
      </w:r>
      <w:r w:rsidR="002370B9" w:rsidRPr="001F6C52">
        <w:rPr>
          <w:rFonts w:eastAsia="SimSun" w:cs="Times New Roman"/>
          <w:lang w:val="en-AU" w:eastAsia="zh-CN"/>
        </w:rPr>
        <w:t xml:space="preserve"> </w:t>
      </w:r>
    </w:p>
    <w:p w14:paraId="50A399B5" w14:textId="77777777" w:rsidR="002370B9" w:rsidRPr="001F6C52" w:rsidRDefault="002370B9" w:rsidP="002370B9">
      <w:pPr>
        <w:adjustRightInd w:val="0"/>
        <w:snapToGrid w:val="0"/>
        <w:ind w:firstLine="216"/>
        <w:rPr>
          <w:rFonts w:eastAsia="SimSun" w:cs="Times New Roman"/>
          <w:lang w:val="id-ID" w:eastAsia="zh-CN"/>
        </w:rPr>
      </w:pPr>
    </w:p>
    <w:p w14:paraId="2F4CA73F" w14:textId="77777777" w:rsidR="002370B9" w:rsidRPr="001F6C52" w:rsidRDefault="002370B9" w:rsidP="002370B9">
      <w:pPr>
        <w:adjustRightInd w:val="0"/>
        <w:snapToGrid w:val="0"/>
        <w:rPr>
          <w:rFonts w:eastAsia="SimSun" w:cs="Times New Roman"/>
          <w:lang w:val="en-AU" w:eastAsia="zh-CN"/>
        </w:rPr>
      </w:pPr>
      <w:r w:rsidRPr="001F6C52">
        <w:rPr>
          <w:rFonts w:eastAsia="SimSun" w:cs="Times New Roman"/>
          <w:lang w:val="en-AU" w:eastAsia="zh-CN"/>
        </w:rPr>
        <w:tab/>
      </w:r>
      <w:r w:rsidRPr="001F6C52">
        <w:rPr>
          <w:rFonts w:eastAsia="SimSun" w:cs="Times New Roman"/>
          <w:position w:val="-32"/>
          <w:lang w:val="en-AU" w:eastAsia="zh-CN"/>
        </w:rPr>
        <w:object w:dxaOrig="2760" w:dyaOrig="720" w14:anchorId="2F295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2.3pt" o:ole="" fillcolor="window">
            <v:imagedata r:id="rId10" o:title=""/>
          </v:shape>
          <o:OLEObject Type="Embed" ProgID="Equation.3" ShapeID="_x0000_i1025" DrawAspect="Content" ObjectID="_1739151410" r:id="rId11"/>
        </w:object>
      </w:r>
      <w:r w:rsidRPr="001F6C52">
        <w:rPr>
          <w:rFonts w:eastAsia="SimSun" w:cs="Times New Roman"/>
          <w:lang w:val="en-AU" w:eastAsia="zh-CN"/>
        </w:rPr>
        <w:tab/>
      </w:r>
      <w:r w:rsidRPr="001F6C52">
        <w:rPr>
          <w:rFonts w:eastAsia="SimSun" w:cs="Times New Roman"/>
          <w:lang w:val="id-ID" w:eastAsia="zh-CN"/>
        </w:rPr>
        <w:tab/>
        <w:t xml:space="preserve">   </w:t>
      </w:r>
      <w:r w:rsidRPr="001F6C52">
        <w:rPr>
          <w:rFonts w:eastAsia="SimSun" w:cs="Times New Roman"/>
          <w:lang w:val="en-AU" w:eastAsia="zh-CN"/>
        </w:rPr>
        <w:t>(1)</w:t>
      </w:r>
    </w:p>
    <w:p w14:paraId="766DD747" w14:textId="77777777" w:rsidR="002370B9" w:rsidRPr="001F6C52" w:rsidRDefault="002370B9" w:rsidP="00F83FB2">
      <w:pPr>
        <w:spacing w:before="120" w:after="120"/>
        <w:rPr>
          <w:rFonts w:cs="Times New Roman"/>
          <w:b/>
        </w:rPr>
      </w:pPr>
      <w:r w:rsidRPr="001F6C52">
        <w:rPr>
          <w:rFonts w:cs="Times New Roman"/>
          <w:b/>
        </w:rPr>
        <w:t>HASIL DAN PEMBAHASAN</w:t>
      </w:r>
    </w:p>
    <w:p w14:paraId="6EE8A930" w14:textId="77777777" w:rsidR="002370B9" w:rsidRPr="001F6C52" w:rsidRDefault="002370B9" w:rsidP="002370B9">
      <w:pPr>
        <w:rPr>
          <w:rFonts w:cs="Times New Roman"/>
          <w:b/>
        </w:rPr>
      </w:pPr>
      <w:r w:rsidRPr="001F6C52">
        <w:rPr>
          <w:rFonts w:cs="Times New Roman"/>
          <w:b/>
        </w:rPr>
        <w:t xml:space="preserve">Sub </w:t>
      </w:r>
      <w:proofErr w:type="spellStart"/>
      <w:r w:rsidRPr="001F6C52">
        <w:rPr>
          <w:rFonts w:cs="Times New Roman"/>
          <w:b/>
        </w:rPr>
        <w:t>judul</w:t>
      </w:r>
      <w:proofErr w:type="spellEnd"/>
    </w:p>
    <w:p w14:paraId="60CB67FB" w14:textId="0E1B6ACA" w:rsidR="002370B9" w:rsidRPr="001F6C52" w:rsidRDefault="00ED5FAF" w:rsidP="002370B9">
      <w:pPr>
        <w:ind w:firstLine="426"/>
        <w:rPr>
          <w:rFonts w:cs="Times New Roman"/>
          <w:lang w:val="id-ID"/>
        </w:rPr>
      </w:pPr>
      <w:proofErr w:type="spellStart"/>
      <w:proofErr w:type="gramStart"/>
      <w:r w:rsidRPr="001F6C52">
        <w:rPr>
          <w:rFonts w:cs="Times New Roman"/>
        </w:rPr>
        <w:t>Bagian</w:t>
      </w:r>
      <w:proofErr w:type="spellEnd"/>
      <w:r w:rsidRPr="001F6C52">
        <w:rPr>
          <w:rFonts w:cs="Times New Roman"/>
        </w:rPr>
        <w:t xml:space="preserve"> </w:t>
      </w:r>
      <w:proofErr w:type="spellStart"/>
      <w:r w:rsidRPr="001F6C52">
        <w:rPr>
          <w:rFonts w:cs="Times New Roman"/>
        </w:rPr>
        <w:t>ini</w:t>
      </w:r>
      <w:proofErr w:type="spellEnd"/>
      <w:r w:rsidRPr="001F6C52">
        <w:rPr>
          <w:rFonts w:cs="Times New Roman"/>
        </w:rPr>
        <w:t xml:space="preserve"> </w:t>
      </w:r>
      <w:proofErr w:type="spellStart"/>
      <w:r w:rsidRPr="001F6C52">
        <w:rPr>
          <w:rFonts w:cs="Times New Roman"/>
        </w:rPr>
        <w:t>harus</w:t>
      </w:r>
      <w:proofErr w:type="spellEnd"/>
      <w:r w:rsidRPr="001F6C52">
        <w:rPr>
          <w:rFonts w:cs="Times New Roman"/>
        </w:rPr>
        <w:t xml:space="preserve"> </w:t>
      </w:r>
      <w:proofErr w:type="spellStart"/>
      <w:r w:rsidRPr="001F6C52">
        <w:rPr>
          <w:rFonts w:cs="Times New Roman"/>
        </w:rPr>
        <w:t>menampilkan</w:t>
      </w:r>
      <w:proofErr w:type="spellEnd"/>
      <w:r w:rsidRPr="001F6C52">
        <w:rPr>
          <w:rFonts w:cs="Times New Roman"/>
        </w:rPr>
        <w:t xml:space="preserve"> </w:t>
      </w:r>
      <w:proofErr w:type="spellStart"/>
      <w:r w:rsidRPr="001F6C52">
        <w:rPr>
          <w:rFonts w:cs="Times New Roman"/>
        </w:rPr>
        <w:t>dan</w:t>
      </w:r>
      <w:proofErr w:type="spellEnd"/>
      <w:r w:rsidRPr="001F6C52">
        <w:rPr>
          <w:rFonts w:cs="Times New Roman"/>
        </w:rPr>
        <w:t xml:space="preserve"> </w:t>
      </w:r>
      <w:proofErr w:type="spellStart"/>
      <w:r w:rsidRPr="001F6C52">
        <w:rPr>
          <w:rFonts w:cs="Times New Roman"/>
        </w:rPr>
        <w:t>menjelaskan</w:t>
      </w:r>
      <w:proofErr w:type="spellEnd"/>
      <w:r w:rsidRPr="001F6C52">
        <w:rPr>
          <w:rFonts w:cs="Times New Roman"/>
        </w:rPr>
        <w:t xml:space="preserve"> </w:t>
      </w:r>
      <w:proofErr w:type="spellStart"/>
      <w:r w:rsidRPr="001F6C52">
        <w:rPr>
          <w:rFonts w:cs="Times New Roman"/>
        </w:rPr>
        <w:t>hasil</w:t>
      </w:r>
      <w:proofErr w:type="spellEnd"/>
      <w:r w:rsidRPr="001F6C52">
        <w:rPr>
          <w:rFonts w:cs="Times New Roman"/>
        </w:rPr>
        <w:t xml:space="preserve"> </w:t>
      </w:r>
      <w:proofErr w:type="spellStart"/>
      <w:r w:rsidRPr="001F6C52">
        <w:rPr>
          <w:rFonts w:cs="Times New Roman"/>
        </w:rPr>
        <w:t>penelitian</w:t>
      </w:r>
      <w:proofErr w:type="spellEnd"/>
      <w:r w:rsidRPr="001F6C52">
        <w:rPr>
          <w:rFonts w:cs="Times New Roman"/>
        </w:rPr>
        <w:t xml:space="preserve"> yang </w:t>
      </w:r>
      <w:proofErr w:type="spellStart"/>
      <w:r w:rsidRPr="001F6C52">
        <w:rPr>
          <w:rFonts w:cs="Times New Roman"/>
        </w:rPr>
        <w:t>diperoleh</w:t>
      </w:r>
      <w:proofErr w:type="spellEnd"/>
      <w:r w:rsidRPr="001F6C52">
        <w:rPr>
          <w:rFonts w:cs="Times New Roman"/>
        </w:rPr>
        <w:t xml:space="preserve"> </w:t>
      </w:r>
      <w:proofErr w:type="spellStart"/>
      <w:r w:rsidRPr="001F6C52">
        <w:rPr>
          <w:rFonts w:cs="Times New Roman"/>
        </w:rPr>
        <w:t>secara</w:t>
      </w:r>
      <w:proofErr w:type="spellEnd"/>
      <w:r w:rsidRPr="001F6C52">
        <w:rPr>
          <w:rFonts w:cs="Times New Roman"/>
        </w:rPr>
        <w:t xml:space="preserve"> </w:t>
      </w:r>
      <w:proofErr w:type="spellStart"/>
      <w:r w:rsidRPr="001F6C52">
        <w:rPr>
          <w:rFonts w:cs="Times New Roman"/>
        </w:rPr>
        <w:t>komprehenship</w:t>
      </w:r>
      <w:proofErr w:type="spellEnd"/>
      <w:r w:rsidRPr="001F6C52">
        <w:rPr>
          <w:rFonts w:cs="Times New Roman"/>
        </w:rPr>
        <w:t>.</w:t>
      </w:r>
      <w:proofErr w:type="gramEnd"/>
      <w:r w:rsidRPr="001F6C52">
        <w:rPr>
          <w:rFonts w:cs="Times New Roman"/>
        </w:rPr>
        <w:t xml:space="preserve">  </w:t>
      </w:r>
      <w:proofErr w:type="spellStart"/>
      <w:r w:rsidRPr="001F6C52">
        <w:rPr>
          <w:rFonts w:cs="Times New Roman"/>
        </w:rPr>
        <w:t>Bagian</w:t>
      </w:r>
      <w:proofErr w:type="spellEnd"/>
      <w:r w:rsidRPr="001F6C52">
        <w:rPr>
          <w:rFonts w:cs="Times New Roman"/>
        </w:rPr>
        <w:t xml:space="preserve"> </w:t>
      </w:r>
      <w:proofErr w:type="spellStart"/>
      <w:r w:rsidRPr="001F6C52">
        <w:rPr>
          <w:rFonts w:cs="Times New Roman"/>
        </w:rPr>
        <w:t>ini</w:t>
      </w:r>
      <w:proofErr w:type="spellEnd"/>
      <w:r w:rsidRPr="001F6C52">
        <w:rPr>
          <w:rFonts w:cs="Times New Roman"/>
        </w:rPr>
        <w:t xml:space="preserve"> </w:t>
      </w:r>
      <w:proofErr w:type="spellStart"/>
      <w:r w:rsidRPr="001F6C52">
        <w:rPr>
          <w:rFonts w:cs="Times New Roman"/>
        </w:rPr>
        <w:t>harus</w:t>
      </w:r>
      <w:proofErr w:type="spellEnd"/>
      <w:r w:rsidRPr="001F6C52">
        <w:rPr>
          <w:rFonts w:cs="Times New Roman"/>
        </w:rPr>
        <w:t xml:space="preserve"> </w:t>
      </w:r>
      <w:proofErr w:type="spellStart"/>
      <w:r w:rsidRPr="001F6C52">
        <w:rPr>
          <w:rFonts w:cs="Times New Roman"/>
        </w:rPr>
        <w:t>ditulis</w:t>
      </w:r>
      <w:proofErr w:type="spellEnd"/>
      <w:r w:rsidRPr="001F6C52">
        <w:rPr>
          <w:rFonts w:cs="Times New Roman"/>
        </w:rPr>
        <w:t xml:space="preserve"> </w:t>
      </w:r>
      <w:proofErr w:type="spellStart"/>
      <w:r w:rsidRPr="001F6C52">
        <w:rPr>
          <w:rFonts w:cs="Times New Roman"/>
        </w:rPr>
        <w:t>secara</w:t>
      </w:r>
      <w:proofErr w:type="spellEnd"/>
      <w:r w:rsidRPr="001F6C52">
        <w:rPr>
          <w:rFonts w:cs="Times New Roman"/>
        </w:rPr>
        <w:t xml:space="preserve"> </w:t>
      </w:r>
      <w:proofErr w:type="spellStart"/>
      <w:r w:rsidRPr="001F6C52">
        <w:rPr>
          <w:rFonts w:cs="Times New Roman"/>
        </w:rPr>
        <w:t>sistematik</w:t>
      </w:r>
      <w:proofErr w:type="spellEnd"/>
      <w:r w:rsidRPr="001F6C52">
        <w:rPr>
          <w:rFonts w:cs="Times New Roman"/>
        </w:rPr>
        <w:t xml:space="preserve"> </w:t>
      </w:r>
      <w:proofErr w:type="spellStart"/>
      <w:r w:rsidRPr="001F6C52">
        <w:rPr>
          <w:rFonts w:cs="Times New Roman"/>
        </w:rPr>
        <w:t>dan</w:t>
      </w:r>
      <w:proofErr w:type="spellEnd"/>
      <w:r w:rsidRPr="001F6C52">
        <w:rPr>
          <w:rFonts w:cs="Times New Roman"/>
        </w:rPr>
        <w:t xml:space="preserve"> </w:t>
      </w:r>
      <w:proofErr w:type="spellStart"/>
      <w:r w:rsidRPr="001F6C52">
        <w:rPr>
          <w:rFonts w:cs="Times New Roman"/>
        </w:rPr>
        <w:t>dapat</w:t>
      </w:r>
      <w:proofErr w:type="spellEnd"/>
      <w:r w:rsidRPr="001F6C52">
        <w:rPr>
          <w:rFonts w:cs="Times New Roman"/>
        </w:rPr>
        <w:t xml:space="preserve"> </w:t>
      </w:r>
      <w:proofErr w:type="spellStart"/>
      <w:r w:rsidRPr="001F6C52">
        <w:rPr>
          <w:rFonts w:cs="Times New Roman"/>
        </w:rPr>
        <w:t>menjelaskan</w:t>
      </w:r>
      <w:proofErr w:type="spellEnd"/>
      <w:r w:rsidRPr="001F6C52">
        <w:rPr>
          <w:rFonts w:cs="Times New Roman"/>
        </w:rPr>
        <w:t xml:space="preserve"> “</w:t>
      </w:r>
      <w:proofErr w:type="spellStart"/>
      <w:r w:rsidRPr="001F6C52">
        <w:rPr>
          <w:rFonts w:cs="Times New Roman"/>
        </w:rPr>
        <w:t>apa</w:t>
      </w:r>
      <w:proofErr w:type="spellEnd"/>
      <w:r w:rsidRPr="001F6C52">
        <w:rPr>
          <w:rFonts w:cs="Times New Roman"/>
        </w:rPr>
        <w:t xml:space="preserve"> yang </w:t>
      </w:r>
      <w:proofErr w:type="spellStart"/>
      <w:r w:rsidRPr="001F6C52">
        <w:rPr>
          <w:rFonts w:cs="Times New Roman"/>
        </w:rPr>
        <w:t>dilakukan</w:t>
      </w:r>
      <w:proofErr w:type="spellEnd"/>
      <w:r w:rsidRPr="001F6C52">
        <w:rPr>
          <w:rFonts w:cs="Times New Roman"/>
        </w:rPr>
        <w:t>”, “</w:t>
      </w:r>
      <w:proofErr w:type="spellStart"/>
      <w:r w:rsidRPr="001F6C52">
        <w:rPr>
          <w:rFonts w:cs="Times New Roman"/>
        </w:rPr>
        <w:t>Mengapa</w:t>
      </w:r>
      <w:proofErr w:type="spellEnd"/>
      <w:r w:rsidRPr="001F6C52">
        <w:rPr>
          <w:rFonts w:cs="Times New Roman"/>
        </w:rPr>
        <w:t xml:space="preserve"> </w:t>
      </w:r>
      <w:proofErr w:type="spellStart"/>
      <w:r w:rsidRPr="001F6C52">
        <w:rPr>
          <w:rFonts w:cs="Times New Roman"/>
        </w:rPr>
        <w:t>dilakukan</w:t>
      </w:r>
      <w:proofErr w:type="spellEnd"/>
      <w:r w:rsidRPr="001F6C52">
        <w:rPr>
          <w:rFonts w:cs="Times New Roman"/>
        </w:rPr>
        <w:t xml:space="preserve">”, </w:t>
      </w:r>
      <w:proofErr w:type="spellStart"/>
      <w:r w:rsidRPr="001F6C52">
        <w:rPr>
          <w:rFonts w:cs="Times New Roman"/>
        </w:rPr>
        <w:t>dan</w:t>
      </w:r>
      <w:proofErr w:type="spellEnd"/>
      <w:r w:rsidRPr="001F6C52">
        <w:rPr>
          <w:rFonts w:cs="Times New Roman"/>
        </w:rPr>
        <w:t xml:space="preserve"> “</w:t>
      </w:r>
      <w:proofErr w:type="spellStart"/>
      <w:r w:rsidRPr="001F6C52">
        <w:rPr>
          <w:rFonts w:cs="Times New Roman"/>
        </w:rPr>
        <w:t>Bagaimana</w:t>
      </w:r>
      <w:proofErr w:type="spellEnd"/>
      <w:r w:rsidRPr="001F6C52">
        <w:rPr>
          <w:rFonts w:cs="Times New Roman"/>
        </w:rPr>
        <w:t xml:space="preserve"> </w:t>
      </w:r>
      <w:proofErr w:type="spellStart"/>
      <w:r w:rsidRPr="001F6C52">
        <w:rPr>
          <w:rFonts w:cs="Times New Roman"/>
        </w:rPr>
        <w:t>hasilnya</w:t>
      </w:r>
      <w:proofErr w:type="spellEnd"/>
      <w:r w:rsidRPr="001F6C52">
        <w:rPr>
          <w:rFonts w:cs="Times New Roman"/>
        </w:rPr>
        <w:t>”.</w:t>
      </w:r>
      <w:r w:rsidR="00F83FB2" w:rsidRPr="001F6C52">
        <w:rPr>
          <w:rFonts w:cs="Times New Roman"/>
        </w:rPr>
        <w:t xml:space="preserve"> </w:t>
      </w:r>
      <w:proofErr w:type="spellStart"/>
      <w:proofErr w:type="gramStart"/>
      <w:r w:rsidR="00807DFD" w:rsidRPr="001F6C52">
        <w:rPr>
          <w:rFonts w:cs="Times New Roman"/>
        </w:rPr>
        <w:t>Gambar</w:t>
      </w:r>
      <w:proofErr w:type="spellEnd"/>
      <w:r w:rsidR="00807DFD" w:rsidRPr="001F6C52">
        <w:rPr>
          <w:rFonts w:cs="Times New Roman"/>
        </w:rPr>
        <w:t xml:space="preserve"> yang </w:t>
      </w:r>
      <w:proofErr w:type="spellStart"/>
      <w:r w:rsidR="00807DFD" w:rsidRPr="001F6C52">
        <w:rPr>
          <w:rFonts w:cs="Times New Roman"/>
        </w:rPr>
        <w:t>diperoleh</w:t>
      </w:r>
      <w:proofErr w:type="spellEnd"/>
      <w:r w:rsidR="00807DFD" w:rsidRPr="001F6C52">
        <w:rPr>
          <w:rFonts w:cs="Times New Roman"/>
        </w:rPr>
        <w:t xml:space="preserve"> </w:t>
      </w:r>
      <w:proofErr w:type="spellStart"/>
      <w:r w:rsidR="00807DFD" w:rsidRPr="001F6C52">
        <w:rPr>
          <w:rFonts w:cs="Times New Roman"/>
        </w:rPr>
        <w:t>dari</w:t>
      </w:r>
      <w:proofErr w:type="spellEnd"/>
      <w:r w:rsidR="00807DFD" w:rsidRPr="001F6C52">
        <w:rPr>
          <w:rFonts w:cs="Times New Roman"/>
        </w:rPr>
        <w:t xml:space="preserve"> </w:t>
      </w:r>
      <w:proofErr w:type="spellStart"/>
      <w:r w:rsidR="00807DFD" w:rsidRPr="001F6C52">
        <w:rPr>
          <w:rFonts w:cs="Times New Roman"/>
        </w:rPr>
        <w:t>hasil</w:t>
      </w:r>
      <w:proofErr w:type="spellEnd"/>
      <w:r w:rsidR="00807DFD" w:rsidRPr="001F6C52">
        <w:rPr>
          <w:rFonts w:cs="Times New Roman"/>
        </w:rPr>
        <w:t xml:space="preserve"> </w:t>
      </w:r>
      <w:proofErr w:type="spellStart"/>
      <w:r w:rsidR="00807DFD" w:rsidRPr="001F6C52">
        <w:rPr>
          <w:rFonts w:cs="Times New Roman"/>
        </w:rPr>
        <w:t>riset</w:t>
      </w:r>
      <w:proofErr w:type="spellEnd"/>
      <w:r w:rsidR="00807DFD" w:rsidRPr="001F6C52">
        <w:rPr>
          <w:rFonts w:cs="Times New Roman"/>
        </w:rPr>
        <w:t xml:space="preserve"> </w:t>
      </w:r>
      <w:proofErr w:type="spellStart"/>
      <w:r w:rsidR="00807DFD" w:rsidRPr="001F6C52">
        <w:rPr>
          <w:rFonts w:cs="Times New Roman"/>
        </w:rPr>
        <w:t>harus</w:t>
      </w:r>
      <w:proofErr w:type="spellEnd"/>
      <w:r w:rsidR="00807DFD" w:rsidRPr="001F6C52">
        <w:rPr>
          <w:rFonts w:cs="Times New Roman"/>
        </w:rPr>
        <w:t xml:space="preserve"> </w:t>
      </w:r>
      <w:proofErr w:type="spellStart"/>
      <w:r w:rsidR="00807DFD" w:rsidRPr="001F6C52">
        <w:rPr>
          <w:rFonts w:cs="Times New Roman"/>
        </w:rPr>
        <w:t>tampilkan</w:t>
      </w:r>
      <w:proofErr w:type="spellEnd"/>
      <w:r w:rsidR="00807DFD" w:rsidRPr="001F6C52">
        <w:rPr>
          <w:rFonts w:cs="Times New Roman"/>
        </w:rPr>
        <w:t xml:space="preserve"> </w:t>
      </w:r>
      <w:proofErr w:type="spellStart"/>
      <w:r w:rsidR="00807DFD" w:rsidRPr="001F6C52">
        <w:rPr>
          <w:rFonts w:cs="Times New Roman"/>
        </w:rPr>
        <w:t>seperti</w:t>
      </w:r>
      <w:proofErr w:type="spellEnd"/>
      <w:r w:rsidR="00807DFD" w:rsidRPr="001F6C52">
        <w:rPr>
          <w:rFonts w:cs="Times New Roman"/>
        </w:rPr>
        <w:t xml:space="preserve"> </w:t>
      </w:r>
      <w:proofErr w:type="spellStart"/>
      <w:r w:rsidR="00807DFD" w:rsidRPr="001F6C52">
        <w:rPr>
          <w:rFonts w:cs="Times New Roman"/>
        </w:rPr>
        <w:t>pada</w:t>
      </w:r>
      <w:proofErr w:type="spellEnd"/>
      <w:r w:rsidR="00807DFD" w:rsidRPr="001F6C52">
        <w:rPr>
          <w:rFonts w:cs="Times New Roman"/>
        </w:rPr>
        <w:t xml:space="preserve"> </w:t>
      </w:r>
      <w:proofErr w:type="spellStart"/>
      <w:r w:rsidR="00807DFD" w:rsidRPr="001F6C52">
        <w:rPr>
          <w:rFonts w:cs="Times New Roman"/>
        </w:rPr>
        <w:t>Gambar</w:t>
      </w:r>
      <w:proofErr w:type="spellEnd"/>
      <w:r w:rsidR="00807DFD" w:rsidRPr="001F6C52">
        <w:rPr>
          <w:rFonts w:cs="Times New Roman"/>
        </w:rPr>
        <w:t xml:space="preserve"> 1</w:t>
      </w:r>
      <w:r w:rsidR="00DE6197" w:rsidRPr="001F6C52">
        <w:rPr>
          <w:rFonts w:cs="Times New Roman"/>
        </w:rPr>
        <w:t xml:space="preserve"> </w:t>
      </w:r>
      <w:proofErr w:type="spellStart"/>
      <w:r w:rsidR="00DE6197" w:rsidRPr="001F6C52">
        <w:rPr>
          <w:rFonts w:cs="Times New Roman"/>
        </w:rPr>
        <w:t>dan</w:t>
      </w:r>
      <w:proofErr w:type="spellEnd"/>
      <w:r w:rsidR="00DE6197" w:rsidRPr="001F6C52">
        <w:rPr>
          <w:rFonts w:cs="Times New Roman"/>
        </w:rPr>
        <w:t xml:space="preserve"> </w:t>
      </w:r>
      <w:proofErr w:type="spellStart"/>
      <w:r w:rsidR="00DE6197" w:rsidRPr="001F6C52">
        <w:rPr>
          <w:rFonts w:cs="Times New Roman"/>
        </w:rPr>
        <w:t>Gambar</w:t>
      </w:r>
      <w:proofErr w:type="spellEnd"/>
      <w:r w:rsidR="00DE6197" w:rsidRPr="001F6C52">
        <w:rPr>
          <w:rFonts w:cs="Times New Roman"/>
        </w:rPr>
        <w:t xml:space="preserve"> 2</w:t>
      </w:r>
      <w:r w:rsidR="00807DFD" w:rsidRPr="001F6C52">
        <w:rPr>
          <w:rFonts w:cs="Times New Roman"/>
        </w:rPr>
        <w:t>.</w:t>
      </w:r>
      <w:proofErr w:type="gramEnd"/>
    </w:p>
    <w:p w14:paraId="7660E385" w14:textId="77777777" w:rsidR="002370B9" w:rsidRPr="001F6C52" w:rsidRDefault="002370B9" w:rsidP="002370B9">
      <w:pPr>
        <w:ind w:firstLine="426"/>
        <w:rPr>
          <w:rFonts w:cs="Times New Roman"/>
          <w:lang w:val="id-ID"/>
        </w:rPr>
      </w:pPr>
    </w:p>
    <w:p w14:paraId="7E054F43" w14:textId="7751F3B5" w:rsidR="002370B9" w:rsidRPr="001F6C52" w:rsidRDefault="005504B5" w:rsidP="005504B5">
      <w:pPr>
        <w:jc w:val="center"/>
        <w:rPr>
          <w:rFonts w:cs="Times New Roman"/>
          <w:lang w:val="id-ID"/>
        </w:rPr>
      </w:pPr>
      <w:r w:rsidRPr="001F6C52">
        <w:rPr>
          <w:noProof/>
        </w:rPr>
        <w:drawing>
          <wp:inline distT="0" distB="0" distL="0" distR="0" wp14:anchorId="1DFF54E7" wp14:editId="3A899284">
            <wp:extent cx="2479852" cy="168249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596" t="-790" r="12924" b="9881"/>
                    <a:stretch/>
                  </pic:blipFill>
                  <pic:spPr bwMode="auto">
                    <a:xfrm>
                      <a:off x="0" y="0"/>
                      <a:ext cx="2479852" cy="1682496"/>
                    </a:xfrm>
                    <a:prstGeom prst="rect">
                      <a:avLst/>
                    </a:prstGeom>
                    <a:noFill/>
                    <a:ln>
                      <a:noFill/>
                    </a:ln>
                    <a:extLst>
                      <a:ext uri="{53640926-AAD7-44D8-BBD7-CCE9431645EC}">
                        <a14:shadowObscured xmlns:a14="http://schemas.microsoft.com/office/drawing/2010/main"/>
                      </a:ext>
                    </a:extLst>
                  </pic:spPr>
                </pic:pic>
              </a:graphicData>
            </a:graphic>
          </wp:inline>
        </w:drawing>
      </w:r>
    </w:p>
    <w:p w14:paraId="2CBEB78D" w14:textId="3ACCFC10" w:rsidR="002370B9" w:rsidRPr="001F6C52" w:rsidRDefault="00807DFD" w:rsidP="005504B5">
      <w:pPr>
        <w:jc w:val="center"/>
        <w:rPr>
          <w:rFonts w:cs="Times New Roman"/>
        </w:rPr>
      </w:pPr>
      <w:proofErr w:type="spellStart"/>
      <w:proofErr w:type="gramStart"/>
      <w:r w:rsidRPr="001F6C52">
        <w:rPr>
          <w:rFonts w:cs="Times New Roman"/>
        </w:rPr>
        <w:t>Gambar</w:t>
      </w:r>
      <w:proofErr w:type="spellEnd"/>
      <w:r w:rsidR="002370B9" w:rsidRPr="001F6C52">
        <w:rPr>
          <w:rFonts w:cs="Times New Roman"/>
          <w:lang w:val="id-ID"/>
        </w:rPr>
        <w:t xml:space="preserve"> 1.</w:t>
      </w:r>
      <w:proofErr w:type="gramEnd"/>
      <w:r w:rsidR="002370B9" w:rsidRPr="001F6C52">
        <w:rPr>
          <w:rFonts w:cs="Times New Roman"/>
          <w:lang w:val="id-ID"/>
        </w:rPr>
        <w:t xml:space="preserve"> </w:t>
      </w:r>
      <w:proofErr w:type="spellStart"/>
      <w:r w:rsidRPr="001F6C52">
        <w:rPr>
          <w:rFonts w:cs="Times New Roman"/>
        </w:rPr>
        <w:t>Judul</w:t>
      </w:r>
      <w:proofErr w:type="spellEnd"/>
      <w:r w:rsidRPr="001F6C52">
        <w:rPr>
          <w:rFonts w:cs="Times New Roman"/>
        </w:rPr>
        <w:t xml:space="preserve"> rata </w:t>
      </w:r>
      <w:proofErr w:type="spellStart"/>
      <w:r w:rsidRPr="001F6C52">
        <w:rPr>
          <w:rFonts w:cs="Times New Roman"/>
        </w:rPr>
        <w:t>tengah</w:t>
      </w:r>
      <w:proofErr w:type="spellEnd"/>
      <w:r w:rsidR="000752E6" w:rsidRPr="001F6C52">
        <w:rPr>
          <w:rFonts w:cs="Times New Roman"/>
        </w:rPr>
        <w:t xml:space="preserve"> (minimal 300 dpi)</w:t>
      </w:r>
    </w:p>
    <w:p w14:paraId="2B945997" w14:textId="77777777" w:rsidR="002370B9" w:rsidRPr="001F6C52" w:rsidRDefault="002370B9" w:rsidP="002370B9">
      <w:pPr>
        <w:rPr>
          <w:rFonts w:cs="Times New Roman"/>
          <w:lang w:val="id-ID"/>
        </w:rPr>
      </w:pPr>
    </w:p>
    <w:p w14:paraId="48B61B52" w14:textId="77777777" w:rsidR="00DE6197" w:rsidRPr="001F6C52" w:rsidRDefault="00DE6197" w:rsidP="00DE6197">
      <w:pPr>
        <w:rPr>
          <w:rFonts w:cs="Times New Roman"/>
          <w:lang w:val="id-ID"/>
        </w:rPr>
      </w:pPr>
      <w:r w:rsidRPr="001F6C52">
        <w:rPr>
          <w:noProof/>
        </w:rPr>
        <w:drawing>
          <wp:inline distT="0" distB="0" distL="0" distR="0" wp14:anchorId="59EA789C" wp14:editId="0A2F997E">
            <wp:extent cx="2934335" cy="2051685"/>
            <wp:effectExtent l="0" t="0" r="18415" b="5715"/>
            <wp:docPr id="202" name="Chart 2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42E226" w14:textId="49F9B6E7" w:rsidR="00DE6197" w:rsidRPr="001F6C52" w:rsidRDefault="00225211" w:rsidP="00DE6197">
      <w:pPr>
        <w:jc w:val="center"/>
        <w:rPr>
          <w:rFonts w:cs="Times New Roman"/>
        </w:rPr>
      </w:pPr>
      <w:proofErr w:type="spellStart"/>
      <w:proofErr w:type="gramStart"/>
      <w:r w:rsidRPr="001F6C52">
        <w:rPr>
          <w:rFonts w:cs="Times New Roman"/>
        </w:rPr>
        <w:t>Gambar</w:t>
      </w:r>
      <w:proofErr w:type="spellEnd"/>
      <w:r w:rsidR="00DE6197" w:rsidRPr="001F6C52">
        <w:rPr>
          <w:rFonts w:cs="Times New Roman"/>
          <w:lang w:val="id-ID"/>
        </w:rPr>
        <w:t xml:space="preserve"> </w:t>
      </w:r>
      <w:r w:rsidR="00DE6197" w:rsidRPr="001F6C52">
        <w:rPr>
          <w:rFonts w:cs="Times New Roman"/>
        </w:rPr>
        <w:t>2</w:t>
      </w:r>
      <w:r w:rsidR="00DE6197" w:rsidRPr="001F6C52">
        <w:rPr>
          <w:rFonts w:cs="Times New Roman"/>
          <w:lang w:val="id-ID"/>
        </w:rPr>
        <w:t>.</w:t>
      </w:r>
      <w:proofErr w:type="gramEnd"/>
      <w:r w:rsidR="00DE6197" w:rsidRPr="001F6C52">
        <w:rPr>
          <w:rFonts w:cs="Times New Roman"/>
          <w:lang w:val="id-ID"/>
        </w:rPr>
        <w:t xml:space="preserve"> </w:t>
      </w:r>
      <w:proofErr w:type="spellStart"/>
      <w:r w:rsidRPr="001F6C52">
        <w:rPr>
          <w:rFonts w:cs="Times New Roman"/>
        </w:rPr>
        <w:t>Judul</w:t>
      </w:r>
      <w:proofErr w:type="spellEnd"/>
      <w:r w:rsidRPr="001F6C52">
        <w:rPr>
          <w:rFonts w:cs="Times New Roman"/>
        </w:rPr>
        <w:t xml:space="preserve"> rata </w:t>
      </w:r>
      <w:proofErr w:type="spellStart"/>
      <w:r w:rsidRPr="001F6C52">
        <w:rPr>
          <w:rFonts w:cs="Times New Roman"/>
        </w:rPr>
        <w:t>tengah</w:t>
      </w:r>
      <w:proofErr w:type="spellEnd"/>
      <w:r w:rsidR="00DE6197" w:rsidRPr="001F6C52">
        <w:rPr>
          <w:rFonts w:cs="Times New Roman"/>
        </w:rPr>
        <w:t xml:space="preserve"> </w:t>
      </w:r>
    </w:p>
    <w:p w14:paraId="223B0204" w14:textId="77777777" w:rsidR="00DE6197" w:rsidRPr="001F6C52" w:rsidRDefault="00DE6197" w:rsidP="002370B9">
      <w:pPr>
        <w:ind w:firstLine="426"/>
        <w:rPr>
          <w:rFonts w:cs="Times New Roman"/>
        </w:rPr>
      </w:pPr>
    </w:p>
    <w:p w14:paraId="753DC6A0" w14:textId="7E51C68D" w:rsidR="002370B9" w:rsidRPr="001F6C52" w:rsidRDefault="00807DFD" w:rsidP="002370B9">
      <w:pPr>
        <w:ind w:firstLine="426"/>
        <w:rPr>
          <w:rFonts w:cs="Times New Roman"/>
        </w:rPr>
      </w:pPr>
      <w:proofErr w:type="spellStart"/>
      <w:proofErr w:type="gramStart"/>
      <w:r w:rsidRPr="001F6C52">
        <w:rPr>
          <w:rFonts w:cs="Times New Roman"/>
        </w:rPr>
        <w:t>Has</w:t>
      </w:r>
      <w:r w:rsidR="00B44241" w:rsidRPr="001F6C52">
        <w:rPr>
          <w:rFonts w:cs="Times New Roman"/>
        </w:rPr>
        <w:t>il</w:t>
      </w:r>
      <w:proofErr w:type="spellEnd"/>
      <w:r w:rsidR="00B44241" w:rsidRPr="001F6C52">
        <w:rPr>
          <w:rFonts w:cs="Times New Roman"/>
        </w:rPr>
        <w:t xml:space="preserve"> yang </w:t>
      </w:r>
      <w:proofErr w:type="spellStart"/>
      <w:r w:rsidR="00B44241" w:rsidRPr="001F6C52">
        <w:rPr>
          <w:rFonts w:cs="Times New Roman"/>
        </w:rPr>
        <w:t>diperoleh</w:t>
      </w:r>
      <w:proofErr w:type="spellEnd"/>
      <w:r w:rsidR="00B44241" w:rsidRPr="001F6C52">
        <w:rPr>
          <w:rFonts w:cs="Times New Roman"/>
        </w:rPr>
        <w:t xml:space="preserve"> </w:t>
      </w:r>
      <w:proofErr w:type="spellStart"/>
      <w:r w:rsidR="00B44241" w:rsidRPr="001F6C52">
        <w:rPr>
          <w:rFonts w:cs="Times New Roman"/>
        </w:rPr>
        <w:t>dari</w:t>
      </w:r>
      <w:proofErr w:type="spellEnd"/>
      <w:r w:rsidR="00B44241" w:rsidRPr="001F6C52">
        <w:rPr>
          <w:rFonts w:cs="Times New Roman"/>
        </w:rPr>
        <w:t xml:space="preserve"> </w:t>
      </w:r>
      <w:proofErr w:type="spellStart"/>
      <w:r w:rsidR="00B44241" w:rsidRPr="001F6C52">
        <w:rPr>
          <w:rFonts w:cs="Times New Roman"/>
        </w:rPr>
        <w:t>riset</w:t>
      </w:r>
      <w:proofErr w:type="spellEnd"/>
      <w:r w:rsidR="00B44241" w:rsidRPr="001F6C52">
        <w:rPr>
          <w:rFonts w:cs="Times New Roman"/>
        </w:rPr>
        <w:t xml:space="preserve"> yang </w:t>
      </w:r>
      <w:proofErr w:type="spellStart"/>
      <w:r w:rsidR="00B44241" w:rsidRPr="001F6C52">
        <w:rPr>
          <w:rFonts w:cs="Times New Roman"/>
        </w:rPr>
        <w:t>dilakukan</w:t>
      </w:r>
      <w:proofErr w:type="spellEnd"/>
      <w:r w:rsidR="00B44241" w:rsidRPr="001F6C52">
        <w:rPr>
          <w:rFonts w:cs="Times New Roman"/>
        </w:rPr>
        <w:t xml:space="preserve"> </w:t>
      </w:r>
      <w:proofErr w:type="spellStart"/>
      <w:r w:rsidR="00B44241" w:rsidRPr="001F6C52">
        <w:rPr>
          <w:rFonts w:cs="Times New Roman"/>
        </w:rPr>
        <w:t>ditampilkan</w:t>
      </w:r>
      <w:proofErr w:type="spellEnd"/>
      <w:r w:rsidR="00B44241" w:rsidRPr="001F6C52">
        <w:rPr>
          <w:rFonts w:cs="Times New Roman"/>
        </w:rPr>
        <w:t xml:space="preserve"> </w:t>
      </w:r>
      <w:proofErr w:type="spellStart"/>
      <w:r w:rsidR="00B44241" w:rsidRPr="001F6C52">
        <w:rPr>
          <w:rFonts w:cs="Times New Roman"/>
        </w:rPr>
        <w:t>seperti</w:t>
      </w:r>
      <w:proofErr w:type="spellEnd"/>
      <w:r w:rsidR="00236441" w:rsidRPr="001F6C52">
        <w:rPr>
          <w:rFonts w:cs="Times New Roman"/>
        </w:rPr>
        <w:t xml:space="preserve"> </w:t>
      </w:r>
      <w:proofErr w:type="spellStart"/>
      <w:r w:rsidR="00236441" w:rsidRPr="001F6C52">
        <w:rPr>
          <w:rFonts w:cs="Times New Roman"/>
        </w:rPr>
        <w:t>pada</w:t>
      </w:r>
      <w:proofErr w:type="spellEnd"/>
      <w:r w:rsidR="00236441" w:rsidRPr="001F6C52">
        <w:rPr>
          <w:rFonts w:cs="Times New Roman"/>
        </w:rPr>
        <w:t xml:space="preserve"> </w:t>
      </w:r>
      <w:proofErr w:type="spellStart"/>
      <w:r w:rsidR="00236441" w:rsidRPr="001F6C52">
        <w:rPr>
          <w:rFonts w:cs="Times New Roman"/>
        </w:rPr>
        <w:t>Tabel</w:t>
      </w:r>
      <w:proofErr w:type="spellEnd"/>
      <w:r w:rsidR="00236441" w:rsidRPr="001F6C52">
        <w:rPr>
          <w:rFonts w:cs="Times New Roman"/>
        </w:rPr>
        <w:t xml:space="preserve"> 1.</w:t>
      </w:r>
      <w:proofErr w:type="gramEnd"/>
      <w:r w:rsidR="00236441" w:rsidRPr="001F6C52">
        <w:rPr>
          <w:rFonts w:cs="Times New Roman"/>
        </w:rPr>
        <w:t xml:space="preserve">  </w:t>
      </w:r>
    </w:p>
    <w:p w14:paraId="048C086E" w14:textId="63760503" w:rsidR="00302F09" w:rsidRPr="001F6C52" w:rsidRDefault="00302F09" w:rsidP="002370B9">
      <w:pPr>
        <w:ind w:firstLine="426"/>
        <w:rPr>
          <w:rFonts w:cs="Times New Roman"/>
        </w:rPr>
      </w:pPr>
    </w:p>
    <w:p w14:paraId="5DF9E0FC" w14:textId="5D6B03CC" w:rsidR="002370B9" w:rsidRPr="001F6C52" w:rsidRDefault="002370B9" w:rsidP="002370B9">
      <w:pPr>
        <w:spacing w:before="120" w:after="120"/>
        <w:jc w:val="center"/>
        <w:rPr>
          <w:rFonts w:cs="Times New Roman"/>
        </w:rPr>
      </w:pPr>
      <w:proofErr w:type="spellStart"/>
      <w:proofErr w:type="gramStart"/>
      <w:r w:rsidRPr="001F6C52">
        <w:rPr>
          <w:rFonts w:cs="Times New Roman"/>
        </w:rPr>
        <w:t>Tabe</w:t>
      </w:r>
      <w:r w:rsidR="000205F6" w:rsidRPr="001F6C52">
        <w:rPr>
          <w:rFonts w:cs="Times New Roman"/>
        </w:rPr>
        <w:t>l</w:t>
      </w:r>
      <w:proofErr w:type="spellEnd"/>
      <w:r w:rsidRPr="001F6C52">
        <w:rPr>
          <w:rFonts w:cs="Times New Roman"/>
        </w:rPr>
        <w:t xml:space="preserve"> 1.</w:t>
      </w:r>
      <w:proofErr w:type="gramEnd"/>
      <w:r w:rsidRPr="001F6C52">
        <w:rPr>
          <w:rFonts w:cs="Times New Roman"/>
        </w:rPr>
        <w:t xml:space="preserve"> </w:t>
      </w:r>
      <w:proofErr w:type="spellStart"/>
      <w:r w:rsidR="000205F6" w:rsidRPr="001F6C52">
        <w:rPr>
          <w:rFonts w:cs="Times New Roman"/>
        </w:rPr>
        <w:t>Judul</w:t>
      </w:r>
      <w:proofErr w:type="spellEnd"/>
      <w:r w:rsidR="000205F6" w:rsidRPr="001F6C52">
        <w:rPr>
          <w:rFonts w:cs="Times New Roman"/>
        </w:rPr>
        <w:t xml:space="preserve"> </w:t>
      </w:r>
      <w:proofErr w:type="spellStart"/>
      <w:r w:rsidR="000205F6" w:rsidRPr="001F6C52">
        <w:rPr>
          <w:rFonts w:cs="Times New Roman"/>
        </w:rPr>
        <w:t>tabel</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131"/>
      </w:tblGrid>
      <w:tr w:rsidR="002370B9" w:rsidRPr="001F6C52" w14:paraId="01DC1B44" w14:textId="77777777" w:rsidTr="000205F6">
        <w:trPr>
          <w:jc w:val="center"/>
        </w:trPr>
        <w:tc>
          <w:tcPr>
            <w:tcW w:w="1980" w:type="dxa"/>
            <w:tcBorders>
              <w:top w:val="single" w:sz="4" w:space="0" w:color="auto"/>
              <w:bottom w:val="single" w:sz="4" w:space="0" w:color="auto"/>
            </w:tcBorders>
            <w:vAlign w:val="center"/>
          </w:tcPr>
          <w:p w14:paraId="5638FCEF" w14:textId="0873F7DE" w:rsidR="002370B9" w:rsidRPr="001F6C52" w:rsidRDefault="000205F6" w:rsidP="0005515F">
            <w:pPr>
              <w:rPr>
                <w:rFonts w:cs="Times New Roman"/>
              </w:rPr>
            </w:pPr>
            <w:proofErr w:type="spellStart"/>
            <w:r w:rsidRPr="001F6C52">
              <w:rPr>
                <w:rFonts w:cs="Times New Roman"/>
              </w:rPr>
              <w:t>Kandungan</w:t>
            </w:r>
            <w:proofErr w:type="spellEnd"/>
            <w:r w:rsidRPr="001F6C52">
              <w:rPr>
                <w:rFonts w:cs="Times New Roman"/>
              </w:rPr>
              <w:t xml:space="preserve"> </w:t>
            </w:r>
          </w:p>
        </w:tc>
        <w:tc>
          <w:tcPr>
            <w:tcW w:w="2131" w:type="dxa"/>
            <w:tcBorders>
              <w:top w:val="single" w:sz="4" w:space="0" w:color="auto"/>
              <w:bottom w:val="single" w:sz="4" w:space="0" w:color="auto"/>
            </w:tcBorders>
            <w:vAlign w:val="center"/>
          </w:tcPr>
          <w:p w14:paraId="634C5169" w14:textId="4D8293F8" w:rsidR="002370B9" w:rsidRPr="001F6C52" w:rsidRDefault="000205F6" w:rsidP="0005515F">
            <w:pPr>
              <w:jc w:val="center"/>
              <w:rPr>
                <w:rFonts w:cs="Times New Roman"/>
                <w:lang w:val="id-ID"/>
              </w:rPr>
            </w:pPr>
            <w:proofErr w:type="spellStart"/>
            <w:r w:rsidRPr="001F6C52">
              <w:rPr>
                <w:rFonts w:cs="Times New Roman"/>
              </w:rPr>
              <w:t>Persentase</w:t>
            </w:r>
            <w:proofErr w:type="spellEnd"/>
            <w:r w:rsidR="002370B9" w:rsidRPr="001F6C52">
              <w:rPr>
                <w:rFonts w:cs="Times New Roman"/>
                <w:lang w:val="id-ID"/>
              </w:rPr>
              <w:t xml:space="preserve"> (%)</w:t>
            </w:r>
          </w:p>
        </w:tc>
      </w:tr>
      <w:tr w:rsidR="002370B9" w:rsidRPr="001F6C52" w14:paraId="3417C339" w14:textId="77777777" w:rsidTr="000205F6">
        <w:trPr>
          <w:jc w:val="center"/>
        </w:trPr>
        <w:tc>
          <w:tcPr>
            <w:tcW w:w="1980" w:type="dxa"/>
            <w:tcBorders>
              <w:top w:val="single" w:sz="4" w:space="0" w:color="auto"/>
            </w:tcBorders>
            <w:vAlign w:val="center"/>
          </w:tcPr>
          <w:p w14:paraId="740EA550" w14:textId="64394138" w:rsidR="002370B9" w:rsidRPr="001F6C52" w:rsidRDefault="000205F6" w:rsidP="0005515F">
            <w:pPr>
              <w:rPr>
                <w:rFonts w:cs="Times New Roman"/>
              </w:rPr>
            </w:pPr>
            <w:proofErr w:type="spellStart"/>
            <w:r w:rsidRPr="001F6C52">
              <w:rPr>
                <w:rFonts w:cs="Times New Roman"/>
              </w:rPr>
              <w:t>kinin</w:t>
            </w:r>
            <w:proofErr w:type="spellEnd"/>
          </w:p>
        </w:tc>
        <w:tc>
          <w:tcPr>
            <w:tcW w:w="2131" w:type="dxa"/>
            <w:tcBorders>
              <w:top w:val="single" w:sz="4" w:space="0" w:color="auto"/>
            </w:tcBorders>
            <w:vAlign w:val="center"/>
          </w:tcPr>
          <w:p w14:paraId="70E8F54F" w14:textId="77777777" w:rsidR="002370B9" w:rsidRPr="001F6C52" w:rsidRDefault="002370B9" w:rsidP="0005515F">
            <w:pPr>
              <w:jc w:val="center"/>
              <w:rPr>
                <w:rFonts w:cs="Times New Roman"/>
                <w:lang w:val="id-ID"/>
              </w:rPr>
            </w:pPr>
            <w:r w:rsidRPr="001F6C52">
              <w:rPr>
                <w:rFonts w:cs="Times New Roman"/>
              </w:rPr>
              <w:t>0.04</w:t>
            </w:r>
          </w:p>
        </w:tc>
      </w:tr>
      <w:tr w:rsidR="002370B9" w:rsidRPr="001F6C52" w14:paraId="22B5DD0B" w14:textId="77777777" w:rsidTr="000205F6">
        <w:trPr>
          <w:jc w:val="center"/>
        </w:trPr>
        <w:tc>
          <w:tcPr>
            <w:tcW w:w="1980" w:type="dxa"/>
            <w:vAlign w:val="center"/>
          </w:tcPr>
          <w:p w14:paraId="0EA92E5D" w14:textId="2FE4E6D2" w:rsidR="002370B9" w:rsidRPr="001F6C52" w:rsidRDefault="000205F6" w:rsidP="0005515F">
            <w:pPr>
              <w:rPr>
                <w:rFonts w:cs="Times New Roman"/>
              </w:rPr>
            </w:pPr>
            <w:proofErr w:type="spellStart"/>
            <w:r w:rsidRPr="001F6C52">
              <w:rPr>
                <w:rFonts w:cs="Times New Roman"/>
              </w:rPr>
              <w:t>sistein</w:t>
            </w:r>
            <w:proofErr w:type="spellEnd"/>
          </w:p>
        </w:tc>
        <w:tc>
          <w:tcPr>
            <w:tcW w:w="2131" w:type="dxa"/>
            <w:vAlign w:val="center"/>
          </w:tcPr>
          <w:p w14:paraId="0B64524C" w14:textId="77777777" w:rsidR="002370B9" w:rsidRPr="001F6C52" w:rsidRDefault="002370B9" w:rsidP="0005515F">
            <w:pPr>
              <w:jc w:val="center"/>
              <w:rPr>
                <w:rFonts w:cs="Times New Roman"/>
                <w:lang w:val="id-ID"/>
              </w:rPr>
            </w:pPr>
            <w:r w:rsidRPr="001F6C52">
              <w:rPr>
                <w:rFonts w:cs="Times New Roman"/>
              </w:rPr>
              <w:t>14.03</w:t>
            </w:r>
          </w:p>
        </w:tc>
      </w:tr>
      <w:tr w:rsidR="002370B9" w:rsidRPr="001F6C52" w14:paraId="35150EC8" w14:textId="77777777" w:rsidTr="000205F6">
        <w:trPr>
          <w:jc w:val="center"/>
        </w:trPr>
        <w:tc>
          <w:tcPr>
            <w:tcW w:w="1980" w:type="dxa"/>
            <w:tcBorders>
              <w:bottom w:val="single" w:sz="4" w:space="0" w:color="auto"/>
            </w:tcBorders>
            <w:vAlign w:val="center"/>
          </w:tcPr>
          <w:p w14:paraId="7C337DE1" w14:textId="521A552F" w:rsidR="002370B9" w:rsidRPr="001F6C52" w:rsidRDefault="000205F6" w:rsidP="0005515F">
            <w:pPr>
              <w:rPr>
                <w:rFonts w:cs="Times New Roman"/>
              </w:rPr>
            </w:pPr>
            <w:r w:rsidRPr="001F6C52">
              <w:rPr>
                <w:rFonts w:cs="Times New Roman"/>
              </w:rPr>
              <w:t>flavonoid</w:t>
            </w:r>
          </w:p>
        </w:tc>
        <w:tc>
          <w:tcPr>
            <w:tcW w:w="2131" w:type="dxa"/>
            <w:tcBorders>
              <w:bottom w:val="single" w:sz="4" w:space="0" w:color="auto"/>
            </w:tcBorders>
            <w:vAlign w:val="center"/>
          </w:tcPr>
          <w:p w14:paraId="5E71213D" w14:textId="77777777" w:rsidR="002370B9" w:rsidRPr="001F6C52" w:rsidRDefault="002370B9" w:rsidP="0005515F">
            <w:pPr>
              <w:jc w:val="center"/>
              <w:rPr>
                <w:rFonts w:cs="Times New Roman"/>
                <w:lang w:val="id-ID"/>
              </w:rPr>
            </w:pPr>
            <w:r w:rsidRPr="001F6C52">
              <w:rPr>
                <w:rFonts w:cs="Times New Roman"/>
              </w:rPr>
              <w:t>0.33</w:t>
            </w:r>
          </w:p>
        </w:tc>
      </w:tr>
    </w:tbl>
    <w:p w14:paraId="7E39D301" w14:textId="77777777" w:rsidR="002370B9" w:rsidRPr="001F6C52" w:rsidRDefault="002370B9" w:rsidP="00F83FB2">
      <w:pPr>
        <w:spacing w:before="240" w:after="120"/>
        <w:rPr>
          <w:rFonts w:cs="Times New Roman"/>
          <w:b/>
        </w:rPr>
      </w:pPr>
      <w:r w:rsidRPr="001F6C52">
        <w:rPr>
          <w:rFonts w:cs="Times New Roman"/>
          <w:b/>
        </w:rPr>
        <w:t>KESIMPULAN</w:t>
      </w:r>
    </w:p>
    <w:p w14:paraId="1D50531D" w14:textId="41946217" w:rsidR="002370B9" w:rsidRPr="001F6C52" w:rsidRDefault="00AA59CB" w:rsidP="006B3E32">
      <w:pPr>
        <w:spacing w:after="240"/>
        <w:ind w:firstLine="426"/>
        <w:rPr>
          <w:rFonts w:cs="Times New Roman"/>
          <w:lang w:val="id-ID"/>
        </w:rPr>
      </w:pPr>
      <w:proofErr w:type="spellStart"/>
      <w:proofErr w:type="gramStart"/>
      <w:r w:rsidRPr="001F6C52">
        <w:rPr>
          <w:rFonts w:cs="Times New Roman"/>
        </w:rPr>
        <w:t>Kesimpulan</w:t>
      </w:r>
      <w:proofErr w:type="spellEnd"/>
      <w:r w:rsidRPr="001F6C52">
        <w:rPr>
          <w:rFonts w:cs="Times New Roman"/>
        </w:rPr>
        <w:t xml:space="preserve"> </w:t>
      </w:r>
      <w:proofErr w:type="spellStart"/>
      <w:r w:rsidRPr="001F6C52">
        <w:rPr>
          <w:rFonts w:cs="Times New Roman"/>
        </w:rPr>
        <w:t>harus</w:t>
      </w:r>
      <w:proofErr w:type="spellEnd"/>
      <w:r w:rsidRPr="001F6C52">
        <w:rPr>
          <w:rFonts w:cs="Times New Roman"/>
        </w:rPr>
        <w:t xml:space="preserve"> </w:t>
      </w:r>
      <w:proofErr w:type="spellStart"/>
      <w:r w:rsidRPr="001F6C52">
        <w:rPr>
          <w:rFonts w:cs="Times New Roman"/>
        </w:rPr>
        <w:t>disampaikan</w:t>
      </w:r>
      <w:proofErr w:type="spellEnd"/>
      <w:r w:rsidRPr="001F6C52">
        <w:rPr>
          <w:rFonts w:cs="Times New Roman"/>
        </w:rPr>
        <w:t xml:space="preserve"> </w:t>
      </w:r>
      <w:proofErr w:type="spellStart"/>
      <w:r w:rsidRPr="001F6C52">
        <w:rPr>
          <w:rFonts w:cs="Times New Roman"/>
        </w:rPr>
        <w:t>secara</w:t>
      </w:r>
      <w:proofErr w:type="spellEnd"/>
      <w:r w:rsidRPr="001F6C52">
        <w:rPr>
          <w:rFonts w:cs="Times New Roman"/>
        </w:rPr>
        <w:t xml:space="preserve"> </w:t>
      </w:r>
      <w:proofErr w:type="spellStart"/>
      <w:r w:rsidRPr="001F6C52">
        <w:rPr>
          <w:rFonts w:cs="Times New Roman"/>
        </w:rPr>
        <w:t>padat</w:t>
      </w:r>
      <w:proofErr w:type="spellEnd"/>
      <w:r w:rsidRPr="001F6C52">
        <w:rPr>
          <w:rFonts w:cs="Times New Roman"/>
        </w:rPr>
        <w:t xml:space="preserve">, </w:t>
      </w:r>
      <w:proofErr w:type="spellStart"/>
      <w:r w:rsidRPr="001F6C52">
        <w:rPr>
          <w:rFonts w:cs="Times New Roman"/>
        </w:rPr>
        <w:t>singkat</w:t>
      </w:r>
      <w:proofErr w:type="spellEnd"/>
      <w:r w:rsidRPr="001F6C52">
        <w:rPr>
          <w:rFonts w:cs="Times New Roman"/>
        </w:rPr>
        <w:t xml:space="preserve"> </w:t>
      </w:r>
      <w:proofErr w:type="spellStart"/>
      <w:r w:rsidRPr="001F6C52">
        <w:rPr>
          <w:rFonts w:cs="Times New Roman"/>
        </w:rPr>
        <w:t>dan</w:t>
      </w:r>
      <w:proofErr w:type="spellEnd"/>
      <w:r w:rsidRPr="001F6C52">
        <w:rPr>
          <w:rFonts w:cs="Times New Roman"/>
        </w:rPr>
        <w:t xml:space="preserve"> </w:t>
      </w:r>
      <w:proofErr w:type="spellStart"/>
      <w:r w:rsidRPr="001F6C52">
        <w:rPr>
          <w:rFonts w:cs="Times New Roman"/>
        </w:rPr>
        <w:t>jelas</w:t>
      </w:r>
      <w:proofErr w:type="spellEnd"/>
      <w:r w:rsidRPr="001F6C52">
        <w:rPr>
          <w:rFonts w:cs="Times New Roman"/>
        </w:rPr>
        <w:t xml:space="preserve"> yang </w:t>
      </w:r>
      <w:proofErr w:type="spellStart"/>
      <w:r w:rsidRPr="001F6C52">
        <w:rPr>
          <w:rFonts w:cs="Times New Roman"/>
        </w:rPr>
        <w:t>menggambarkan</w:t>
      </w:r>
      <w:proofErr w:type="spellEnd"/>
      <w:r w:rsidRPr="001F6C52">
        <w:rPr>
          <w:rFonts w:cs="Times New Roman"/>
        </w:rPr>
        <w:t xml:space="preserve"> </w:t>
      </w:r>
      <w:proofErr w:type="spellStart"/>
      <w:r w:rsidRPr="001F6C52">
        <w:rPr>
          <w:rFonts w:cs="Times New Roman"/>
        </w:rPr>
        <w:t>hasil</w:t>
      </w:r>
      <w:proofErr w:type="spellEnd"/>
      <w:r w:rsidRPr="001F6C52">
        <w:rPr>
          <w:rFonts w:cs="Times New Roman"/>
        </w:rPr>
        <w:t xml:space="preserve"> </w:t>
      </w:r>
      <w:proofErr w:type="spellStart"/>
      <w:r w:rsidRPr="001F6C52">
        <w:rPr>
          <w:rFonts w:cs="Times New Roman"/>
        </w:rPr>
        <w:t>penelitian</w:t>
      </w:r>
      <w:proofErr w:type="spellEnd"/>
      <w:r w:rsidRPr="001F6C52">
        <w:rPr>
          <w:rFonts w:cs="Times New Roman"/>
        </w:rPr>
        <w:t xml:space="preserve"> yang </w:t>
      </w:r>
      <w:proofErr w:type="spellStart"/>
      <w:r w:rsidRPr="001F6C52">
        <w:rPr>
          <w:rFonts w:cs="Times New Roman"/>
        </w:rPr>
        <w:t>diperoleh</w:t>
      </w:r>
      <w:proofErr w:type="spellEnd"/>
      <w:r w:rsidRPr="001F6C52">
        <w:rPr>
          <w:rFonts w:cs="Times New Roman"/>
        </w:rPr>
        <w:t>.</w:t>
      </w:r>
      <w:proofErr w:type="gramEnd"/>
      <w:r w:rsidRPr="001F6C52">
        <w:rPr>
          <w:rFonts w:cs="Times New Roman"/>
        </w:rPr>
        <w:t xml:space="preserve"> </w:t>
      </w:r>
      <w:proofErr w:type="spellStart"/>
      <w:proofErr w:type="gramStart"/>
      <w:r w:rsidRPr="001F6C52">
        <w:rPr>
          <w:rFonts w:cs="Times New Roman"/>
        </w:rPr>
        <w:t>Pastikan</w:t>
      </w:r>
      <w:proofErr w:type="spellEnd"/>
      <w:r w:rsidRPr="001F6C52">
        <w:rPr>
          <w:rFonts w:cs="Times New Roman"/>
        </w:rPr>
        <w:t xml:space="preserve"> </w:t>
      </w:r>
      <w:proofErr w:type="spellStart"/>
      <w:r w:rsidRPr="001F6C52">
        <w:rPr>
          <w:rFonts w:cs="Times New Roman"/>
        </w:rPr>
        <w:t>kesimpulan</w:t>
      </w:r>
      <w:proofErr w:type="spellEnd"/>
      <w:r w:rsidRPr="001F6C52">
        <w:rPr>
          <w:rFonts w:cs="Times New Roman"/>
        </w:rPr>
        <w:t xml:space="preserve"> </w:t>
      </w:r>
      <w:proofErr w:type="spellStart"/>
      <w:r w:rsidRPr="001F6C52">
        <w:rPr>
          <w:rFonts w:cs="Times New Roman"/>
        </w:rPr>
        <w:t>sesuai</w:t>
      </w:r>
      <w:proofErr w:type="spellEnd"/>
      <w:r w:rsidRPr="001F6C52">
        <w:rPr>
          <w:rFonts w:cs="Times New Roman"/>
        </w:rPr>
        <w:t xml:space="preserve"> </w:t>
      </w:r>
      <w:proofErr w:type="spellStart"/>
      <w:r w:rsidRPr="001F6C52">
        <w:rPr>
          <w:rFonts w:cs="Times New Roman"/>
        </w:rPr>
        <w:t>dengan</w:t>
      </w:r>
      <w:proofErr w:type="spellEnd"/>
      <w:r w:rsidRPr="001F6C52">
        <w:rPr>
          <w:rFonts w:cs="Times New Roman"/>
        </w:rPr>
        <w:t xml:space="preserve"> </w:t>
      </w:r>
      <w:proofErr w:type="spellStart"/>
      <w:r w:rsidRPr="001F6C52">
        <w:rPr>
          <w:rFonts w:cs="Times New Roman"/>
        </w:rPr>
        <w:t>tujuan</w:t>
      </w:r>
      <w:proofErr w:type="spellEnd"/>
      <w:r w:rsidRPr="001F6C52">
        <w:rPr>
          <w:rFonts w:cs="Times New Roman"/>
        </w:rPr>
        <w:t xml:space="preserve"> </w:t>
      </w:r>
      <w:proofErr w:type="spellStart"/>
      <w:r w:rsidRPr="001F6C52">
        <w:rPr>
          <w:rFonts w:cs="Times New Roman"/>
        </w:rPr>
        <w:t>penelitian</w:t>
      </w:r>
      <w:proofErr w:type="spellEnd"/>
      <w:r w:rsidRPr="001F6C52">
        <w:rPr>
          <w:rFonts w:cs="Times New Roman"/>
        </w:rPr>
        <w:t>.</w:t>
      </w:r>
      <w:proofErr w:type="gramEnd"/>
      <w:r w:rsidRPr="001F6C52">
        <w:rPr>
          <w:rFonts w:cs="Times New Roman"/>
        </w:rPr>
        <w:t xml:space="preserve"> </w:t>
      </w:r>
      <w:proofErr w:type="spellStart"/>
      <w:proofErr w:type="gramStart"/>
      <w:r w:rsidRPr="001F6C52">
        <w:rPr>
          <w:rFonts w:cs="Times New Roman"/>
        </w:rPr>
        <w:t>Kesimpulan</w:t>
      </w:r>
      <w:proofErr w:type="spellEnd"/>
      <w:r w:rsidRPr="001F6C52">
        <w:rPr>
          <w:rFonts w:cs="Times New Roman"/>
        </w:rPr>
        <w:t xml:space="preserve"> </w:t>
      </w:r>
      <w:proofErr w:type="spellStart"/>
      <w:r w:rsidRPr="001F6C52">
        <w:rPr>
          <w:rFonts w:cs="Times New Roman"/>
        </w:rPr>
        <w:t>disusun</w:t>
      </w:r>
      <w:proofErr w:type="spellEnd"/>
      <w:r w:rsidRPr="001F6C52">
        <w:rPr>
          <w:rFonts w:cs="Times New Roman"/>
        </w:rPr>
        <w:t xml:space="preserve"> </w:t>
      </w:r>
      <w:proofErr w:type="spellStart"/>
      <w:r w:rsidRPr="001F6C52">
        <w:rPr>
          <w:rFonts w:cs="Times New Roman"/>
        </w:rPr>
        <w:t>dalam</w:t>
      </w:r>
      <w:proofErr w:type="spellEnd"/>
      <w:r w:rsidRPr="001F6C52">
        <w:rPr>
          <w:rFonts w:cs="Times New Roman"/>
        </w:rPr>
        <w:t xml:space="preserve"> </w:t>
      </w:r>
      <w:proofErr w:type="spellStart"/>
      <w:r w:rsidRPr="001F6C52">
        <w:rPr>
          <w:rFonts w:cs="Times New Roman"/>
        </w:rPr>
        <w:t>bentuk</w:t>
      </w:r>
      <w:proofErr w:type="spellEnd"/>
      <w:r w:rsidRPr="001F6C52">
        <w:rPr>
          <w:rFonts w:cs="Times New Roman"/>
        </w:rPr>
        <w:t xml:space="preserve"> </w:t>
      </w:r>
      <w:proofErr w:type="spellStart"/>
      <w:r w:rsidRPr="001F6C52">
        <w:rPr>
          <w:rFonts w:cs="Times New Roman"/>
        </w:rPr>
        <w:t>paragrap</w:t>
      </w:r>
      <w:proofErr w:type="spellEnd"/>
      <w:r w:rsidRPr="001F6C52">
        <w:rPr>
          <w:rFonts w:cs="Times New Roman"/>
        </w:rPr>
        <w:t xml:space="preserve"> </w:t>
      </w:r>
      <w:proofErr w:type="spellStart"/>
      <w:r w:rsidRPr="001F6C52">
        <w:rPr>
          <w:rFonts w:cs="Times New Roman"/>
        </w:rPr>
        <w:t>bukan</w:t>
      </w:r>
      <w:proofErr w:type="spellEnd"/>
      <w:r w:rsidRPr="001F6C52">
        <w:rPr>
          <w:rFonts w:cs="Times New Roman"/>
        </w:rPr>
        <w:t xml:space="preserve"> </w:t>
      </w:r>
      <w:proofErr w:type="spellStart"/>
      <w:r w:rsidRPr="001F6C52">
        <w:rPr>
          <w:rFonts w:cs="Times New Roman"/>
        </w:rPr>
        <w:t>dalam</w:t>
      </w:r>
      <w:proofErr w:type="spellEnd"/>
      <w:r w:rsidRPr="001F6C52">
        <w:rPr>
          <w:rFonts w:cs="Times New Roman"/>
        </w:rPr>
        <w:t xml:space="preserve"> </w:t>
      </w:r>
      <w:proofErr w:type="spellStart"/>
      <w:r w:rsidRPr="001F6C52">
        <w:rPr>
          <w:rFonts w:cs="Times New Roman"/>
        </w:rPr>
        <w:t>bentuk</w:t>
      </w:r>
      <w:proofErr w:type="spellEnd"/>
      <w:r w:rsidRPr="001F6C52">
        <w:rPr>
          <w:rFonts w:cs="Times New Roman"/>
        </w:rPr>
        <w:t xml:space="preserve"> </w:t>
      </w:r>
      <w:proofErr w:type="spellStart"/>
      <w:r w:rsidRPr="001F6C52">
        <w:rPr>
          <w:rFonts w:cs="Times New Roman"/>
        </w:rPr>
        <w:t>penomoran</w:t>
      </w:r>
      <w:proofErr w:type="spellEnd"/>
      <w:r w:rsidRPr="001F6C52">
        <w:rPr>
          <w:rFonts w:cs="Times New Roman"/>
        </w:rPr>
        <w:t>.</w:t>
      </w:r>
      <w:proofErr w:type="gramEnd"/>
    </w:p>
    <w:p w14:paraId="2D91534E" w14:textId="77777777" w:rsidR="002370B9" w:rsidRPr="001F6C52" w:rsidRDefault="002370B9" w:rsidP="00F83FB2">
      <w:pPr>
        <w:spacing w:after="120"/>
        <w:rPr>
          <w:rFonts w:cs="Times New Roman"/>
          <w:b/>
          <w:lang w:val="id-ID"/>
        </w:rPr>
      </w:pPr>
      <w:r w:rsidRPr="001F6C52">
        <w:rPr>
          <w:rFonts w:cs="Times New Roman"/>
          <w:b/>
        </w:rPr>
        <w:t>UCAPAN TERIMAKASIH</w:t>
      </w:r>
    </w:p>
    <w:p w14:paraId="3B35B406" w14:textId="251C3F98" w:rsidR="002370B9" w:rsidRPr="001F6C52" w:rsidRDefault="001A7D35" w:rsidP="006B3E32">
      <w:pPr>
        <w:spacing w:after="240"/>
        <w:ind w:firstLine="450"/>
        <w:rPr>
          <w:rFonts w:cs="Times New Roman"/>
        </w:rPr>
      </w:pPr>
      <w:proofErr w:type="spellStart"/>
      <w:r w:rsidRPr="001F6C52">
        <w:rPr>
          <w:rFonts w:cs="Times New Roman"/>
        </w:rPr>
        <w:t>Ucapan</w:t>
      </w:r>
      <w:proofErr w:type="spellEnd"/>
      <w:r w:rsidRPr="001F6C52">
        <w:rPr>
          <w:rFonts w:cs="Times New Roman"/>
        </w:rPr>
        <w:t xml:space="preserve"> </w:t>
      </w:r>
      <w:proofErr w:type="spellStart"/>
      <w:r w:rsidRPr="001F6C52">
        <w:rPr>
          <w:rFonts w:cs="Times New Roman"/>
        </w:rPr>
        <w:t>terimakasih</w:t>
      </w:r>
      <w:proofErr w:type="spellEnd"/>
      <w:r w:rsidRPr="001F6C52">
        <w:rPr>
          <w:rFonts w:cs="Times New Roman"/>
        </w:rPr>
        <w:t xml:space="preserve"> </w:t>
      </w:r>
      <w:proofErr w:type="spellStart"/>
      <w:r w:rsidRPr="001F6C52">
        <w:rPr>
          <w:rFonts w:cs="Times New Roman"/>
        </w:rPr>
        <w:t>harus</w:t>
      </w:r>
      <w:proofErr w:type="spellEnd"/>
      <w:r w:rsidRPr="001F6C52">
        <w:rPr>
          <w:rFonts w:cs="Times New Roman"/>
        </w:rPr>
        <w:t xml:space="preserve"> </w:t>
      </w:r>
      <w:proofErr w:type="spellStart"/>
      <w:r w:rsidRPr="001F6C52">
        <w:rPr>
          <w:rFonts w:cs="Times New Roman"/>
        </w:rPr>
        <w:t>disampaikan</w:t>
      </w:r>
      <w:proofErr w:type="spellEnd"/>
      <w:r w:rsidR="002370B9" w:rsidRPr="001F6C52">
        <w:rPr>
          <w:rFonts w:cs="Times New Roman"/>
        </w:rPr>
        <w:t xml:space="preserve"> (</w:t>
      </w:r>
      <w:proofErr w:type="spellStart"/>
      <w:r w:rsidRPr="001F6C52">
        <w:rPr>
          <w:rFonts w:cs="Times New Roman"/>
        </w:rPr>
        <w:t>jika</w:t>
      </w:r>
      <w:proofErr w:type="spellEnd"/>
      <w:r w:rsidRPr="001F6C52">
        <w:rPr>
          <w:rFonts w:cs="Times New Roman"/>
        </w:rPr>
        <w:t xml:space="preserve"> </w:t>
      </w:r>
      <w:proofErr w:type="spellStart"/>
      <w:r w:rsidRPr="001F6C52">
        <w:rPr>
          <w:rFonts w:cs="Times New Roman"/>
        </w:rPr>
        <w:t>ada</w:t>
      </w:r>
      <w:proofErr w:type="spellEnd"/>
      <w:r w:rsidR="002370B9" w:rsidRPr="001F6C52">
        <w:rPr>
          <w:rFonts w:cs="Times New Roman"/>
        </w:rPr>
        <w:t xml:space="preserve">) </w:t>
      </w:r>
      <w:proofErr w:type="spellStart"/>
      <w:r w:rsidRPr="001F6C52">
        <w:rPr>
          <w:rFonts w:cs="Times New Roman"/>
        </w:rPr>
        <w:t>kepada</w:t>
      </w:r>
      <w:proofErr w:type="spellEnd"/>
      <w:r w:rsidRPr="001F6C52">
        <w:rPr>
          <w:rFonts w:cs="Times New Roman"/>
        </w:rPr>
        <w:t xml:space="preserve"> </w:t>
      </w:r>
      <w:proofErr w:type="spellStart"/>
      <w:r w:rsidRPr="001F6C52">
        <w:rPr>
          <w:rFonts w:cs="Times New Roman"/>
        </w:rPr>
        <w:t>pihak-pihak</w:t>
      </w:r>
      <w:proofErr w:type="spellEnd"/>
      <w:r w:rsidRPr="001F6C52">
        <w:rPr>
          <w:rFonts w:cs="Times New Roman"/>
        </w:rPr>
        <w:t xml:space="preserve"> yang </w:t>
      </w:r>
      <w:proofErr w:type="spellStart"/>
      <w:r w:rsidRPr="001F6C52">
        <w:rPr>
          <w:rFonts w:cs="Times New Roman"/>
        </w:rPr>
        <w:t>berkontribusi</w:t>
      </w:r>
      <w:proofErr w:type="spellEnd"/>
      <w:r w:rsidRPr="001F6C52">
        <w:rPr>
          <w:rFonts w:cs="Times New Roman"/>
        </w:rPr>
        <w:t xml:space="preserve">, </w:t>
      </w:r>
      <w:proofErr w:type="spellStart"/>
      <w:r w:rsidRPr="001F6C52">
        <w:rPr>
          <w:rFonts w:cs="Times New Roman"/>
        </w:rPr>
        <w:t>pemberi</w:t>
      </w:r>
      <w:proofErr w:type="spellEnd"/>
      <w:r w:rsidRPr="001F6C52">
        <w:rPr>
          <w:rFonts w:cs="Times New Roman"/>
        </w:rPr>
        <w:t xml:space="preserve"> </w:t>
      </w:r>
      <w:proofErr w:type="spellStart"/>
      <w:r w:rsidRPr="001F6C52">
        <w:rPr>
          <w:rFonts w:cs="Times New Roman"/>
        </w:rPr>
        <w:t>bantuan</w:t>
      </w:r>
      <w:proofErr w:type="spellEnd"/>
      <w:r w:rsidRPr="001F6C52">
        <w:rPr>
          <w:rFonts w:cs="Times New Roman"/>
        </w:rPr>
        <w:t xml:space="preserve"> (</w:t>
      </w:r>
      <w:proofErr w:type="spellStart"/>
      <w:r w:rsidRPr="001F6C52">
        <w:rPr>
          <w:rFonts w:cs="Times New Roman"/>
        </w:rPr>
        <w:t>lengkap</w:t>
      </w:r>
      <w:proofErr w:type="spellEnd"/>
      <w:r w:rsidRPr="001F6C52">
        <w:rPr>
          <w:rFonts w:cs="Times New Roman"/>
        </w:rPr>
        <w:t xml:space="preserve"> </w:t>
      </w:r>
      <w:proofErr w:type="spellStart"/>
      <w:r w:rsidRPr="001F6C52">
        <w:rPr>
          <w:rFonts w:cs="Times New Roman"/>
        </w:rPr>
        <w:t>dengan</w:t>
      </w:r>
      <w:proofErr w:type="spellEnd"/>
      <w:r w:rsidRPr="001F6C52">
        <w:rPr>
          <w:rFonts w:cs="Times New Roman"/>
        </w:rPr>
        <w:t xml:space="preserve"> </w:t>
      </w:r>
      <w:proofErr w:type="spellStart"/>
      <w:r w:rsidRPr="001F6C52">
        <w:rPr>
          <w:rFonts w:cs="Times New Roman"/>
        </w:rPr>
        <w:t>nomor</w:t>
      </w:r>
      <w:proofErr w:type="spellEnd"/>
      <w:r w:rsidRPr="001F6C52">
        <w:rPr>
          <w:rFonts w:cs="Times New Roman"/>
        </w:rPr>
        <w:t xml:space="preserve"> </w:t>
      </w:r>
      <w:proofErr w:type="spellStart"/>
      <w:r w:rsidRPr="001F6C52">
        <w:rPr>
          <w:rFonts w:cs="Times New Roman"/>
        </w:rPr>
        <w:t>kontrak</w:t>
      </w:r>
      <w:proofErr w:type="spellEnd"/>
      <w:r w:rsidRPr="001F6C52">
        <w:rPr>
          <w:rFonts w:cs="Times New Roman"/>
        </w:rPr>
        <w:t xml:space="preserve">), </w:t>
      </w:r>
      <w:proofErr w:type="spellStart"/>
      <w:r w:rsidRPr="001F6C52">
        <w:rPr>
          <w:rFonts w:cs="Times New Roman"/>
        </w:rPr>
        <w:t>dan</w:t>
      </w:r>
      <w:proofErr w:type="spellEnd"/>
      <w:r w:rsidRPr="001F6C52">
        <w:rPr>
          <w:rFonts w:cs="Times New Roman"/>
        </w:rPr>
        <w:t xml:space="preserve"> </w:t>
      </w:r>
      <w:proofErr w:type="spellStart"/>
      <w:r w:rsidRPr="001F6C52">
        <w:rPr>
          <w:rFonts w:cs="Times New Roman"/>
        </w:rPr>
        <w:t>pihak</w:t>
      </w:r>
      <w:proofErr w:type="spellEnd"/>
      <w:r w:rsidRPr="001F6C52">
        <w:rPr>
          <w:rFonts w:cs="Times New Roman"/>
        </w:rPr>
        <w:t xml:space="preserve"> lain yang </w:t>
      </w:r>
      <w:proofErr w:type="spellStart"/>
      <w:r w:rsidRPr="001F6C52">
        <w:rPr>
          <w:rFonts w:cs="Times New Roman"/>
        </w:rPr>
        <w:t>berpartisipasi</w:t>
      </w:r>
      <w:proofErr w:type="spellEnd"/>
      <w:r w:rsidRPr="001F6C52">
        <w:rPr>
          <w:rFonts w:cs="Times New Roman"/>
        </w:rPr>
        <w:t xml:space="preserve"> </w:t>
      </w:r>
      <w:proofErr w:type="spellStart"/>
      <w:r w:rsidRPr="001F6C52">
        <w:rPr>
          <w:rFonts w:cs="Times New Roman"/>
        </w:rPr>
        <w:t>dalam</w:t>
      </w:r>
      <w:proofErr w:type="spellEnd"/>
      <w:r w:rsidRPr="001F6C52">
        <w:rPr>
          <w:rFonts w:cs="Times New Roman"/>
        </w:rPr>
        <w:t xml:space="preserve"> </w:t>
      </w:r>
      <w:proofErr w:type="spellStart"/>
      <w:r w:rsidRPr="001F6C52">
        <w:rPr>
          <w:rFonts w:cs="Times New Roman"/>
        </w:rPr>
        <w:t>penyusunan</w:t>
      </w:r>
      <w:proofErr w:type="spellEnd"/>
      <w:r w:rsidRPr="001F6C52">
        <w:rPr>
          <w:rFonts w:cs="Times New Roman"/>
        </w:rPr>
        <w:t xml:space="preserve"> </w:t>
      </w:r>
      <w:proofErr w:type="spellStart"/>
      <w:r w:rsidRPr="001F6C52">
        <w:rPr>
          <w:rFonts w:cs="Times New Roman"/>
        </w:rPr>
        <w:t>artikel</w:t>
      </w:r>
      <w:proofErr w:type="spellEnd"/>
      <w:r w:rsidRPr="001F6C52">
        <w:rPr>
          <w:rFonts w:cs="Times New Roman"/>
        </w:rPr>
        <w:t xml:space="preserve"> </w:t>
      </w:r>
      <w:proofErr w:type="spellStart"/>
      <w:r w:rsidRPr="001F6C52">
        <w:rPr>
          <w:rFonts w:cs="Times New Roman"/>
        </w:rPr>
        <w:t>ini</w:t>
      </w:r>
      <w:proofErr w:type="spellEnd"/>
      <w:r w:rsidRPr="001F6C52">
        <w:rPr>
          <w:rFonts w:cs="Times New Roman"/>
        </w:rPr>
        <w:t>.</w:t>
      </w:r>
      <w:r w:rsidR="002370B9" w:rsidRPr="001F6C52">
        <w:rPr>
          <w:rFonts w:cs="Times New Roman"/>
        </w:rPr>
        <w:t xml:space="preserve"> </w:t>
      </w:r>
    </w:p>
    <w:p w14:paraId="66D19A0D" w14:textId="24967AC7" w:rsidR="002370B9" w:rsidRPr="001F6C52" w:rsidRDefault="008B6CA8" w:rsidP="00F83FB2">
      <w:pPr>
        <w:spacing w:after="120"/>
        <w:rPr>
          <w:rFonts w:cs="Times New Roman"/>
          <w:b/>
          <w:bCs/>
        </w:rPr>
      </w:pPr>
      <w:r w:rsidRPr="001F6C52">
        <w:rPr>
          <w:rFonts w:cs="Times New Roman"/>
          <w:b/>
          <w:bCs/>
        </w:rPr>
        <w:t>DAFTAR PUSTAKA</w:t>
      </w:r>
    </w:p>
    <w:p w14:paraId="4F6CD515" w14:textId="77777777" w:rsidR="00826038" w:rsidRPr="001F6C52" w:rsidRDefault="00826038" w:rsidP="00826038">
      <w:pPr>
        <w:pStyle w:val="Bibliography"/>
        <w:spacing w:line="240" w:lineRule="auto"/>
        <w:ind w:left="426" w:hanging="426"/>
        <w:rPr>
          <w:rFonts w:cs="Times New Roman"/>
        </w:rPr>
      </w:pPr>
      <w:r w:rsidRPr="001F6C52">
        <w:fldChar w:fldCharType="begin"/>
      </w:r>
      <w:r w:rsidRPr="001F6C52">
        <w:instrText xml:space="preserve"> ADDIN ZOTERO_BIBL {"uncited":[],"omitted":[],"custom":[]} CSL_BIBLIOGRAPHY </w:instrText>
      </w:r>
      <w:r w:rsidRPr="001F6C52">
        <w:fldChar w:fldCharType="separate"/>
      </w:r>
      <w:proofErr w:type="gramStart"/>
      <w:r w:rsidRPr="001F6C52">
        <w:rPr>
          <w:rFonts w:cs="Times New Roman"/>
        </w:rPr>
        <w:t>Aoyama, T., Aoki, M., &amp; Sumita, I. (2021).</w:t>
      </w:r>
      <w:proofErr w:type="gramEnd"/>
      <w:r w:rsidRPr="001F6C52">
        <w:rPr>
          <w:rFonts w:cs="Times New Roman"/>
        </w:rPr>
        <w:t xml:space="preserve"> Effects of constituents in paste on low light performance of silicon solar cells: A case study of aluminum. </w:t>
      </w:r>
      <w:proofErr w:type="gramStart"/>
      <w:r w:rsidRPr="001F6C52">
        <w:rPr>
          <w:rFonts w:cs="Times New Roman"/>
          <w:i/>
          <w:iCs/>
        </w:rPr>
        <w:t>AIP Conference Proceedings</w:t>
      </w:r>
      <w:r w:rsidRPr="001F6C52">
        <w:rPr>
          <w:rFonts w:cs="Times New Roman"/>
        </w:rPr>
        <w:t xml:space="preserve">, </w:t>
      </w:r>
      <w:r w:rsidRPr="001F6C52">
        <w:rPr>
          <w:rFonts w:cs="Times New Roman"/>
          <w:i/>
          <w:iCs/>
        </w:rPr>
        <w:t>2367</w:t>
      </w:r>
      <w:r w:rsidRPr="001F6C52">
        <w:rPr>
          <w:rFonts w:cs="Times New Roman"/>
        </w:rPr>
        <w:t>(1), 020002.</w:t>
      </w:r>
      <w:proofErr w:type="gramEnd"/>
      <w:r w:rsidRPr="001F6C52">
        <w:rPr>
          <w:rFonts w:cs="Times New Roman"/>
        </w:rPr>
        <w:t xml:space="preserve"> https://doi.org/10.1063/5.0056075</w:t>
      </w:r>
    </w:p>
    <w:p w14:paraId="1D3762CB" w14:textId="77777777" w:rsidR="00826038" w:rsidRPr="001F6C52" w:rsidRDefault="00826038" w:rsidP="00826038">
      <w:pPr>
        <w:pStyle w:val="Bibliography"/>
        <w:spacing w:line="240" w:lineRule="auto"/>
        <w:ind w:left="426" w:hanging="426"/>
        <w:rPr>
          <w:rFonts w:cs="Times New Roman"/>
        </w:rPr>
      </w:pPr>
      <w:r w:rsidRPr="001F6C52">
        <w:rPr>
          <w:rFonts w:cs="Times New Roman"/>
        </w:rPr>
        <w:t xml:space="preserve">Bandjar, A., Sutapa, I. W., Rosmawaty, R., &amp; Mahulau, N. (2014). The Utilitasion of Beef Tallow </w:t>
      </w:r>
      <w:proofErr w:type="gramStart"/>
      <w:r w:rsidRPr="001F6C52">
        <w:rPr>
          <w:rFonts w:cs="Times New Roman"/>
        </w:rPr>
        <w:t>Into</w:t>
      </w:r>
      <w:proofErr w:type="gramEnd"/>
      <w:r w:rsidRPr="001F6C52">
        <w:rPr>
          <w:rFonts w:cs="Times New Roman"/>
        </w:rPr>
        <w:t xml:space="preserve"> Biodiesel With Heterogenous Catalyst. </w:t>
      </w:r>
      <w:r w:rsidRPr="001F6C52">
        <w:rPr>
          <w:rFonts w:cs="Times New Roman"/>
          <w:i/>
          <w:iCs/>
        </w:rPr>
        <w:t>Indonesian Journal of Chemical Research</w:t>
      </w:r>
      <w:r w:rsidRPr="001F6C52">
        <w:rPr>
          <w:rFonts w:cs="Times New Roman"/>
        </w:rPr>
        <w:t xml:space="preserve">, </w:t>
      </w:r>
      <w:r w:rsidRPr="001F6C52">
        <w:rPr>
          <w:rFonts w:cs="Times New Roman"/>
          <w:i/>
          <w:iCs/>
        </w:rPr>
        <w:t>2</w:t>
      </w:r>
      <w:r w:rsidRPr="001F6C52">
        <w:rPr>
          <w:rFonts w:cs="Times New Roman"/>
        </w:rPr>
        <w:t>(1), 166–170.</w:t>
      </w:r>
    </w:p>
    <w:p w14:paraId="5496B5B4" w14:textId="55571E18" w:rsidR="00826038" w:rsidRPr="001F6C52" w:rsidRDefault="00826038" w:rsidP="00826038">
      <w:pPr>
        <w:pStyle w:val="Bibliography"/>
        <w:spacing w:line="240" w:lineRule="auto"/>
        <w:ind w:left="426" w:hanging="426"/>
        <w:rPr>
          <w:rFonts w:cs="Times New Roman"/>
        </w:rPr>
      </w:pPr>
      <w:proofErr w:type="spellStart"/>
      <w:proofErr w:type="gramStart"/>
      <w:r w:rsidRPr="001F6C52">
        <w:rPr>
          <w:rFonts w:cs="Times New Roman"/>
        </w:rPr>
        <w:t>Spanton</w:t>
      </w:r>
      <w:proofErr w:type="spellEnd"/>
      <w:r w:rsidRPr="001F6C52">
        <w:rPr>
          <w:rFonts w:cs="Times New Roman"/>
        </w:rPr>
        <w:t>, P. I., &amp; Saputra, A. A. (2017).</w:t>
      </w:r>
      <w:proofErr w:type="gramEnd"/>
      <w:r w:rsidRPr="001F6C52">
        <w:rPr>
          <w:rFonts w:cs="Times New Roman"/>
        </w:rPr>
        <w:t xml:space="preserve"> </w:t>
      </w:r>
      <w:proofErr w:type="gramStart"/>
      <w:r w:rsidRPr="001F6C52">
        <w:rPr>
          <w:rFonts w:cs="Times New Roman"/>
        </w:rPr>
        <w:t xml:space="preserve">Analysis of Sea Water Pollution in Coastal Marine District </w:t>
      </w:r>
      <w:r w:rsidRPr="001F6C52">
        <w:rPr>
          <w:rFonts w:cs="Times New Roman"/>
        </w:rPr>
        <w:lastRenderedPageBreak/>
        <w:t>Tuban to the Quality Standards of Sea Water with Using Storet Method.</w:t>
      </w:r>
      <w:proofErr w:type="gramEnd"/>
      <w:r w:rsidRPr="001F6C52">
        <w:rPr>
          <w:rFonts w:cs="Times New Roman"/>
        </w:rPr>
        <w:t xml:space="preserve"> </w:t>
      </w:r>
      <w:r w:rsidRPr="001F6C52">
        <w:rPr>
          <w:rFonts w:cs="Times New Roman"/>
          <w:i/>
          <w:iCs/>
        </w:rPr>
        <w:t>Jurnal Kelautan: Indonesian Journal of Marine Science and Technology</w:t>
      </w:r>
      <w:r w:rsidRPr="001F6C52">
        <w:rPr>
          <w:rFonts w:cs="Times New Roman"/>
        </w:rPr>
        <w:t xml:space="preserve">, </w:t>
      </w:r>
      <w:r w:rsidRPr="001F6C52">
        <w:rPr>
          <w:rFonts w:cs="Times New Roman"/>
          <w:i/>
          <w:iCs/>
        </w:rPr>
        <w:t>10</w:t>
      </w:r>
      <w:r w:rsidRPr="001F6C52">
        <w:rPr>
          <w:rFonts w:cs="Times New Roman"/>
        </w:rPr>
        <w:t xml:space="preserve">(1), 103–112. </w:t>
      </w:r>
    </w:p>
    <w:p w14:paraId="34C5943B" w14:textId="77777777" w:rsidR="00826038" w:rsidRPr="001F6C52" w:rsidRDefault="00826038" w:rsidP="00826038">
      <w:pPr>
        <w:pStyle w:val="Bibliography"/>
        <w:spacing w:line="240" w:lineRule="auto"/>
        <w:ind w:left="426" w:hanging="426"/>
        <w:rPr>
          <w:rFonts w:cs="Times New Roman"/>
        </w:rPr>
      </w:pPr>
      <w:r w:rsidRPr="001F6C52">
        <w:rPr>
          <w:rFonts w:cs="Times New Roman"/>
        </w:rPr>
        <w:t xml:space="preserve">Spellman, F. R. (2013). </w:t>
      </w:r>
      <w:proofErr w:type="gramStart"/>
      <w:r w:rsidRPr="001F6C52">
        <w:rPr>
          <w:rFonts w:cs="Times New Roman"/>
          <w:i/>
          <w:iCs/>
        </w:rPr>
        <w:t>Handbook of Water and Wastewater Treatment Plant Operations</w:t>
      </w:r>
      <w:r w:rsidRPr="001F6C52">
        <w:rPr>
          <w:rFonts w:cs="Times New Roman"/>
        </w:rPr>
        <w:t xml:space="preserve"> (3</w:t>
      </w:r>
      <w:r w:rsidRPr="001F6C52">
        <w:rPr>
          <w:rFonts w:cs="Times New Roman"/>
          <w:vertAlign w:val="superscript"/>
        </w:rPr>
        <w:t>rd</w:t>
      </w:r>
      <w:r w:rsidRPr="001F6C52">
        <w:rPr>
          <w:rFonts w:cs="Times New Roman"/>
        </w:rPr>
        <w:t xml:space="preserve"> ed., Vol. 1).</w:t>
      </w:r>
      <w:proofErr w:type="gramEnd"/>
      <w:r w:rsidRPr="001F6C52">
        <w:rPr>
          <w:rFonts w:cs="Times New Roman"/>
        </w:rPr>
        <w:t xml:space="preserve"> America: CRC Press.</w:t>
      </w:r>
    </w:p>
    <w:p w14:paraId="1AD46D1C" w14:textId="77777777" w:rsidR="00826038" w:rsidRPr="001F6C52" w:rsidRDefault="00826038" w:rsidP="00826038">
      <w:pPr>
        <w:pStyle w:val="Bibliography"/>
        <w:spacing w:line="240" w:lineRule="auto"/>
        <w:ind w:left="426" w:hanging="426"/>
        <w:rPr>
          <w:rFonts w:cs="Times New Roman"/>
        </w:rPr>
      </w:pPr>
      <w:r w:rsidRPr="001F6C52">
        <w:rPr>
          <w:rFonts w:cs="Times New Roman"/>
        </w:rPr>
        <w:t xml:space="preserve">Sutapa, I. W., Rosmawaty, R., &amp; Samual, I. (2013). Biodiesel Production </w:t>
      </w:r>
      <w:proofErr w:type="gramStart"/>
      <w:r w:rsidRPr="001F6C52">
        <w:rPr>
          <w:rFonts w:cs="Times New Roman"/>
        </w:rPr>
        <w:t>From</w:t>
      </w:r>
      <w:proofErr w:type="gramEnd"/>
      <w:r w:rsidRPr="001F6C52">
        <w:rPr>
          <w:rFonts w:cs="Times New Roman"/>
        </w:rPr>
        <w:t xml:space="preserve"> Bintanggur Oil (Callophyllum inophyllum L.) </w:t>
      </w:r>
      <w:proofErr w:type="gramStart"/>
      <w:r w:rsidRPr="001F6C52">
        <w:rPr>
          <w:rFonts w:cs="Times New Roman"/>
        </w:rPr>
        <w:t>Using Calsium Oxide (CaO) Catalyst.</w:t>
      </w:r>
      <w:proofErr w:type="gramEnd"/>
      <w:r w:rsidRPr="001F6C52">
        <w:rPr>
          <w:rFonts w:cs="Times New Roman"/>
        </w:rPr>
        <w:t xml:space="preserve"> </w:t>
      </w:r>
      <w:r w:rsidRPr="001F6C52">
        <w:rPr>
          <w:rFonts w:cs="Times New Roman"/>
          <w:i/>
          <w:iCs/>
        </w:rPr>
        <w:t>Indonesian Journal of Chemical Research</w:t>
      </w:r>
      <w:r w:rsidRPr="001F6C52">
        <w:rPr>
          <w:rFonts w:cs="Times New Roman"/>
        </w:rPr>
        <w:t xml:space="preserve">, </w:t>
      </w:r>
      <w:r w:rsidRPr="001F6C52">
        <w:rPr>
          <w:rFonts w:cs="Times New Roman"/>
          <w:i/>
          <w:iCs/>
        </w:rPr>
        <w:t>1</w:t>
      </w:r>
      <w:r w:rsidRPr="001F6C52">
        <w:rPr>
          <w:rFonts w:cs="Times New Roman"/>
        </w:rPr>
        <w:t>(1), 53–60.</w:t>
      </w:r>
    </w:p>
    <w:p w14:paraId="4F4CC5B5" w14:textId="37638B3F" w:rsidR="002370B9" w:rsidRPr="001F6C52" w:rsidRDefault="00826038" w:rsidP="00F83FB2">
      <w:pPr>
        <w:ind w:left="420" w:hanging="420"/>
        <w:rPr>
          <w:rFonts w:cs="Times New Roman"/>
          <w:b/>
          <w:i/>
        </w:rPr>
      </w:pPr>
      <w:r w:rsidRPr="001F6C52">
        <w:rPr>
          <w:rFonts w:cs="Times New Roman"/>
        </w:rPr>
        <w:fldChar w:fldCharType="end"/>
      </w:r>
    </w:p>
    <w:p w14:paraId="4A8CE6AF" w14:textId="3640D7B1" w:rsidR="00F83FB2" w:rsidRPr="004275CD" w:rsidRDefault="00F83FB2" w:rsidP="00F83FB2">
      <w:pPr>
        <w:ind w:left="420" w:hanging="420"/>
        <w:rPr>
          <w:rFonts w:cs="Times New Roman"/>
          <w:b/>
          <w:i/>
          <w:u w:val="single"/>
        </w:rPr>
      </w:pPr>
      <w:proofErr w:type="spellStart"/>
      <w:r w:rsidRPr="004275CD">
        <w:rPr>
          <w:rFonts w:cs="Times New Roman"/>
          <w:b/>
          <w:i/>
          <w:u w:val="single"/>
        </w:rPr>
        <w:t>Catatan</w:t>
      </w:r>
      <w:proofErr w:type="spellEnd"/>
      <w:r w:rsidR="004275CD" w:rsidRPr="004275CD">
        <w:rPr>
          <w:rFonts w:cs="Times New Roman"/>
          <w:b/>
          <w:i/>
          <w:u w:val="single"/>
        </w:rPr>
        <w:t xml:space="preserve"> </w:t>
      </w:r>
      <w:proofErr w:type="spellStart"/>
      <w:r w:rsidR="004275CD" w:rsidRPr="004275CD">
        <w:rPr>
          <w:rFonts w:cs="Times New Roman"/>
          <w:b/>
          <w:i/>
          <w:u w:val="single"/>
        </w:rPr>
        <w:t>penting</w:t>
      </w:r>
      <w:proofErr w:type="spellEnd"/>
      <w:r w:rsidRPr="004275CD">
        <w:rPr>
          <w:rFonts w:cs="Times New Roman"/>
          <w:b/>
          <w:i/>
          <w:u w:val="single"/>
        </w:rPr>
        <w:t xml:space="preserve">: </w:t>
      </w:r>
    </w:p>
    <w:p w14:paraId="44494946" w14:textId="77777777" w:rsidR="00F83FB2" w:rsidRPr="001F6C52" w:rsidRDefault="00F83FB2" w:rsidP="002370B9">
      <w:pPr>
        <w:ind w:left="420"/>
        <w:rPr>
          <w:rFonts w:cs="Times New Roman"/>
        </w:rPr>
      </w:pPr>
    </w:p>
    <w:p w14:paraId="16245C54" w14:textId="0B9D5B17" w:rsidR="000B30C9" w:rsidRPr="0022494F" w:rsidRDefault="000B30C9" w:rsidP="001F6C52">
      <w:pPr>
        <w:spacing w:before="120" w:after="240"/>
        <w:rPr>
          <w:rFonts w:cs="Times New Roman"/>
          <w:b/>
          <w:i/>
          <w:color w:val="FF0000"/>
        </w:rPr>
      </w:pPr>
      <w:proofErr w:type="spellStart"/>
      <w:proofErr w:type="gramStart"/>
      <w:r w:rsidRPr="0022494F">
        <w:rPr>
          <w:rFonts w:cs="Times New Roman"/>
          <w:b/>
          <w:i/>
          <w:color w:val="FF0000"/>
        </w:rPr>
        <w:t>Daftar</w:t>
      </w:r>
      <w:proofErr w:type="spellEnd"/>
      <w:r w:rsidRPr="0022494F">
        <w:rPr>
          <w:rFonts w:cs="Times New Roman"/>
          <w:b/>
          <w:i/>
          <w:color w:val="FF0000"/>
        </w:rPr>
        <w:t xml:space="preserve"> </w:t>
      </w:r>
      <w:proofErr w:type="spellStart"/>
      <w:r w:rsidRPr="0022494F">
        <w:rPr>
          <w:rFonts w:cs="Times New Roman"/>
          <w:b/>
          <w:i/>
          <w:color w:val="FF0000"/>
        </w:rPr>
        <w:t>Pustaka</w:t>
      </w:r>
      <w:proofErr w:type="spellEnd"/>
      <w:r w:rsidRPr="0022494F">
        <w:rPr>
          <w:rFonts w:cs="Times New Roman"/>
          <w:b/>
          <w:i/>
          <w:color w:val="FF0000"/>
        </w:rPr>
        <w:t xml:space="preserve"> minimal 15 </w:t>
      </w:r>
      <w:proofErr w:type="spellStart"/>
      <w:r w:rsidRPr="0022494F">
        <w:rPr>
          <w:rFonts w:cs="Times New Roman"/>
          <w:b/>
          <w:i/>
          <w:color w:val="FF0000"/>
        </w:rPr>
        <w:t>buah</w:t>
      </w:r>
      <w:proofErr w:type="spellEnd"/>
      <w:r w:rsidRPr="0022494F">
        <w:rPr>
          <w:rFonts w:cs="Times New Roman"/>
          <w:b/>
          <w:i/>
          <w:color w:val="FF0000"/>
        </w:rPr>
        <w:t>.</w:t>
      </w:r>
      <w:proofErr w:type="gramEnd"/>
      <w:r w:rsidRPr="0022494F">
        <w:rPr>
          <w:rFonts w:cs="Times New Roman"/>
          <w:b/>
          <w:i/>
          <w:color w:val="FF0000"/>
        </w:rPr>
        <w:t xml:space="preserve"> </w:t>
      </w:r>
      <w:proofErr w:type="spellStart"/>
      <w:proofErr w:type="gramStart"/>
      <w:r w:rsidRPr="0022494F">
        <w:rPr>
          <w:rFonts w:cs="Times New Roman"/>
          <w:b/>
          <w:i/>
          <w:color w:val="FF0000"/>
        </w:rPr>
        <w:t>Diharapkan</w:t>
      </w:r>
      <w:proofErr w:type="spellEnd"/>
      <w:r w:rsidRPr="0022494F">
        <w:rPr>
          <w:rFonts w:cs="Times New Roman"/>
          <w:b/>
          <w:i/>
          <w:color w:val="FF0000"/>
        </w:rPr>
        <w:t xml:space="preserve"> </w:t>
      </w:r>
      <w:proofErr w:type="spellStart"/>
      <w:r w:rsidRPr="0022494F">
        <w:rPr>
          <w:rFonts w:cs="Times New Roman"/>
          <w:b/>
          <w:i/>
          <w:color w:val="FF0000"/>
        </w:rPr>
        <w:t>bahwa</w:t>
      </w:r>
      <w:proofErr w:type="spellEnd"/>
      <w:r w:rsidRPr="0022494F">
        <w:rPr>
          <w:rFonts w:cs="Times New Roman"/>
          <w:b/>
          <w:i/>
          <w:color w:val="FF0000"/>
        </w:rPr>
        <w:t xml:space="preserve"> 75% </w:t>
      </w:r>
      <w:proofErr w:type="spellStart"/>
      <w:r w:rsidR="005504B5" w:rsidRPr="0022494F">
        <w:rPr>
          <w:rFonts w:cs="Times New Roman"/>
          <w:b/>
          <w:i/>
          <w:color w:val="FF0000"/>
        </w:rPr>
        <w:t>daftar</w:t>
      </w:r>
      <w:proofErr w:type="spellEnd"/>
      <w:r w:rsidR="005504B5" w:rsidRPr="0022494F">
        <w:rPr>
          <w:rFonts w:cs="Times New Roman"/>
          <w:b/>
          <w:i/>
          <w:color w:val="FF0000"/>
        </w:rPr>
        <w:t xml:space="preserve"> </w:t>
      </w:r>
      <w:proofErr w:type="spellStart"/>
      <w:r w:rsidR="005504B5" w:rsidRPr="0022494F">
        <w:rPr>
          <w:rFonts w:cs="Times New Roman"/>
          <w:b/>
          <w:i/>
          <w:color w:val="FF0000"/>
        </w:rPr>
        <w:t>pustaka</w:t>
      </w:r>
      <w:proofErr w:type="spellEnd"/>
      <w:r w:rsidRPr="0022494F">
        <w:rPr>
          <w:rFonts w:cs="Times New Roman"/>
          <w:b/>
          <w:i/>
          <w:color w:val="FF0000"/>
        </w:rPr>
        <w:t xml:space="preserve"> </w:t>
      </w:r>
      <w:proofErr w:type="spellStart"/>
      <w:r w:rsidRPr="0022494F">
        <w:rPr>
          <w:rFonts w:cs="Times New Roman"/>
          <w:b/>
          <w:i/>
          <w:color w:val="FF0000"/>
        </w:rPr>
        <w:t>adalah</w:t>
      </w:r>
      <w:proofErr w:type="spellEnd"/>
      <w:r w:rsidRPr="0022494F">
        <w:rPr>
          <w:rFonts w:cs="Times New Roman"/>
          <w:b/>
          <w:i/>
          <w:color w:val="FF0000"/>
        </w:rPr>
        <w:t xml:space="preserve"> </w:t>
      </w:r>
      <w:proofErr w:type="spellStart"/>
      <w:r w:rsidRPr="0022494F">
        <w:rPr>
          <w:rFonts w:cs="Times New Roman"/>
          <w:b/>
          <w:i/>
          <w:color w:val="FF0000"/>
        </w:rPr>
        <w:t>makalah</w:t>
      </w:r>
      <w:proofErr w:type="spellEnd"/>
      <w:r w:rsidRPr="0022494F">
        <w:rPr>
          <w:rFonts w:cs="Times New Roman"/>
          <w:b/>
          <w:i/>
          <w:color w:val="FF0000"/>
        </w:rPr>
        <w:t xml:space="preserve"> </w:t>
      </w:r>
      <w:proofErr w:type="spellStart"/>
      <w:r w:rsidRPr="0022494F">
        <w:rPr>
          <w:rFonts w:cs="Times New Roman"/>
          <w:b/>
          <w:i/>
          <w:color w:val="FF0000"/>
        </w:rPr>
        <w:t>terbaru</w:t>
      </w:r>
      <w:proofErr w:type="spellEnd"/>
      <w:r w:rsidRPr="0022494F">
        <w:rPr>
          <w:rFonts w:cs="Times New Roman"/>
          <w:b/>
          <w:i/>
          <w:color w:val="FF0000"/>
        </w:rPr>
        <w:t xml:space="preserve"> (</w:t>
      </w:r>
      <w:proofErr w:type="spellStart"/>
      <w:r w:rsidRPr="0022494F">
        <w:rPr>
          <w:rFonts w:cs="Times New Roman"/>
          <w:b/>
          <w:i/>
          <w:color w:val="FF0000"/>
        </w:rPr>
        <w:t>tidak</w:t>
      </w:r>
      <w:proofErr w:type="spellEnd"/>
      <w:r w:rsidRPr="0022494F">
        <w:rPr>
          <w:rFonts w:cs="Times New Roman"/>
          <w:b/>
          <w:i/>
          <w:color w:val="FF0000"/>
        </w:rPr>
        <w:t xml:space="preserve"> </w:t>
      </w:r>
      <w:proofErr w:type="spellStart"/>
      <w:r w:rsidRPr="0022494F">
        <w:rPr>
          <w:rFonts w:cs="Times New Roman"/>
          <w:b/>
          <w:i/>
          <w:color w:val="FF0000"/>
        </w:rPr>
        <w:t>lebih</w:t>
      </w:r>
      <w:proofErr w:type="spellEnd"/>
      <w:r w:rsidRPr="0022494F">
        <w:rPr>
          <w:rFonts w:cs="Times New Roman"/>
          <w:b/>
          <w:i/>
          <w:color w:val="FF0000"/>
        </w:rPr>
        <w:t xml:space="preserve"> </w:t>
      </w:r>
      <w:proofErr w:type="spellStart"/>
      <w:r w:rsidRPr="0022494F">
        <w:rPr>
          <w:rFonts w:cs="Times New Roman"/>
          <w:b/>
          <w:i/>
          <w:color w:val="FF0000"/>
        </w:rPr>
        <w:t>dari</w:t>
      </w:r>
      <w:proofErr w:type="spellEnd"/>
      <w:r w:rsidRPr="0022494F">
        <w:rPr>
          <w:rFonts w:cs="Times New Roman"/>
          <w:b/>
          <w:i/>
          <w:color w:val="FF0000"/>
        </w:rPr>
        <w:t xml:space="preserve"> 10 </w:t>
      </w:r>
      <w:proofErr w:type="spellStart"/>
      <w:r w:rsidRPr="0022494F">
        <w:rPr>
          <w:rFonts w:cs="Times New Roman"/>
          <w:b/>
          <w:i/>
          <w:color w:val="FF0000"/>
        </w:rPr>
        <w:t>tahun</w:t>
      </w:r>
      <w:proofErr w:type="spellEnd"/>
      <w:r w:rsidRPr="0022494F">
        <w:rPr>
          <w:rFonts w:cs="Times New Roman"/>
          <w:b/>
          <w:i/>
          <w:color w:val="FF0000"/>
        </w:rPr>
        <w:t>).</w:t>
      </w:r>
      <w:proofErr w:type="gramEnd"/>
    </w:p>
    <w:p w14:paraId="0BF8D4EF" w14:textId="4646B3FB" w:rsidR="000B30C9" w:rsidRPr="0022494F" w:rsidRDefault="000B30C9" w:rsidP="001F6C52">
      <w:pPr>
        <w:spacing w:before="120" w:after="240"/>
        <w:rPr>
          <w:rFonts w:cs="Times New Roman"/>
          <w:b/>
          <w:i/>
          <w:color w:val="FF0000"/>
        </w:rPr>
      </w:pPr>
      <w:proofErr w:type="spellStart"/>
      <w:r w:rsidRPr="0022494F">
        <w:rPr>
          <w:rFonts w:cs="Times New Roman"/>
          <w:b/>
          <w:i/>
          <w:color w:val="FF0000"/>
        </w:rPr>
        <w:t>Artikel</w:t>
      </w:r>
      <w:proofErr w:type="spellEnd"/>
      <w:r w:rsidRPr="0022494F">
        <w:rPr>
          <w:rFonts w:cs="Times New Roman"/>
          <w:b/>
          <w:i/>
          <w:color w:val="FF0000"/>
        </w:rPr>
        <w:t xml:space="preserve"> yang </w:t>
      </w:r>
      <w:proofErr w:type="spellStart"/>
      <w:r w:rsidRPr="0022494F">
        <w:rPr>
          <w:rFonts w:cs="Times New Roman"/>
          <w:b/>
          <w:i/>
          <w:color w:val="FF0000"/>
        </w:rPr>
        <w:t>menggunakan</w:t>
      </w:r>
      <w:proofErr w:type="spellEnd"/>
      <w:r w:rsidR="005504B5" w:rsidRPr="0022494F">
        <w:rPr>
          <w:rFonts w:cs="Times New Roman"/>
          <w:b/>
          <w:i/>
          <w:color w:val="FF0000"/>
        </w:rPr>
        <w:t xml:space="preserve"> </w:t>
      </w:r>
      <w:r w:rsidR="00826038" w:rsidRPr="0022494F">
        <w:rPr>
          <w:rFonts w:cs="Times New Roman"/>
          <w:b/>
          <w:i/>
          <w:color w:val="FF0000"/>
        </w:rPr>
        <w:t>template</w:t>
      </w:r>
      <w:r w:rsidRPr="0022494F">
        <w:rPr>
          <w:rFonts w:cs="Times New Roman"/>
          <w:b/>
          <w:i/>
          <w:color w:val="FF0000"/>
        </w:rPr>
        <w:t xml:space="preserve"> yang </w:t>
      </w:r>
      <w:proofErr w:type="spellStart"/>
      <w:r w:rsidRPr="0022494F">
        <w:rPr>
          <w:rFonts w:cs="Times New Roman"/>
          <w:b/>
          <w:i/>
          <w:color w:val="FF0000"/>
        </w:rPr>
        <w:t>tidak</w:t>
      </w:r>
      <w:proofErr w:type="spellEnd"/>
      <w:r w:rsidRPr="0022494F">
        <w:rPr>
          <w:rFonts w:cs="Times New Roman"/>
          <w:b/>
          <w:i/>
          <w:color w:val="FF0000"/>
        </w:rPr>
        <w:t xml:space="preserve"> </w:t>
      </w:r>
      <w:proofErr w:type="spellStart"/>
      <w:r w:rsidRPr="0022494F">
        <w:rPr>
          <w:rFonts w:cs="Times New Roman"/>
          <w:b/>
          <w:i/>
          <w:color w:val="FF0000"/>
        </w:rPr>
        <w:t>sesuai</w:t>
      </w:r>
      <w:proofErr w:type="spellEnd"/>
      <w:r w:rsidRPr="0022494F">
        <w:rPr>
          <w:rFonts w:cs="Times New Roman"/>
          <w:b/>
          <w:i/>
          <w:color w:val="FF0000"/>
        </w:rPr>
        <w:t xml:space="preserve"> </w:t>
      </w:r>
      <w:proofErr w:type="spellStart"/>
      <w:r w:rsidRPr="0022494F">
        <w:rPr>
          <w:rFonts w:cs="Times New Roman"/>
          <w:b/>
          <w:i/>
          <w:color w:val="FF0000"/>
        </w:rPr>
        <w:t>dengan</w:t>
      </w:r>
      <w:proofErr w:type="spellEnd"/>
      <w:r w:rsidRPr="0022494F">
        <w:rPr>
          <w:rFonts w:cs="Times New Roman"/>
          <w:b/>
          <w:i/>
          <w:color w:val="FF0000"/>
        </w:rPr>
        <w:t xml:space="preserve"> template </w:t>
      </w:r>
      <w:proofErr w:type="spellStart"/>
      <w:proofErr w:type="gramStart"/>
      <w:r w:rsidRPr="0022494F">
        <w:rPr>
          <w:rFonts w:cs="Times New Roman"/>
          <w:b/>
          <w:i/>
          <w:color w:val="FF0000"/>
        </w:rPr>
        <w:t>akan</w:t>
      </w:r>
      <w:proofErr w:type="spellEnd"/>
      <w:proofErr w:type="gramEnd"/>
      <w:r w:rsidRPr="0022494F">
        <w:rPr>
          <w:rFonts w:cs="Times New Roman"/>
          <w:b/>
          <w:i/>
          <w:color w:val="FF0000"/>
        </w:rPr>
        <w:t xml:space="preserve"> </w:t>
      </w:r>
      <w:proofErr w:type="spellStart"/>
      <w:r w:rsidRPr="0022494F">
        <w:rPr>
          <w:rFonts w:cs="Times New Roman"/>
          <w:b/>
          <w:i/>
          <w:color w:val="FF0000"/>
        </w:rPr>
        <w:t>dikembalikan</w:t>
      </w:r>
      <w:proofErr w:type="spellEnd"/>
      <w:r w:rsidRPr="0022494F">
        <w:rPr>
          <w:rFonts w:cs="Times New Roman"/>
          <w:b/>
          <w:i/>
          <w:color w:val="FF0000"/>
        </w:rPr>
        <w:t>.</w:t>
      </w:r>
    </w:p>
    <w:p w14:paraId="12839450" w14:textId="07A0806E" w:rsidR="00826038" w:rsidRPr="0022494F" w:rsidRDefault="00826038" w:rsidP="001F6C52">
      <w:pPr>
        <w:spacing w:before="120" w:after="240"/>
        <w:rPr>
          <w:rFonts w:cs="Times New Roman"/>
          <w:b/>
          <w:i/>
          <w:color w:val="FF0000"/>
        </w:rPr>
      </w:pPr>
      <w:proofErr w:type="spellStart"/>
      <w:r w:rsidRPr="0022494F">
        <w:rPr>
          <w:rFonts w:cs="Times New Roman"/>
          <w:b/>
          <w:i/>
          <w:color w:val="FF0000"/>
        </w:rPr>
        <w:t>Gunakan</w:t>
      </w:r>
      <w:proofErr w:type="spellEnd"/>
      <w:r w:rsidRPr="0022494F">
        <w:rPr>
          <w:rFonts w:cs="Times New Roman"/>
          <w:b/>
          <w:i/>
          <w:color w:val="FF0000"/>
        </w:rPr>
        <w:t xml:space="preserve"> references manager </w:t>
      </w:r>
      <w:proofErr w:type="spellStart"/>
      <w:r w:rsidRPr="0022494F">
        <w:rPr>
          <w:rFonts w:cs="Times New Roman"/>
          <w:b/>
          <w:i/>
          <w:color w:val="FF0000"/>
        </w:rPr>
        <w:t>seperti</w:t>
      </w:r>
      <w:proofErr w:type="spellEnd"/>
      <w:r w:rsidRPr="0022494F">
        <w:rPr>
          <w:rFonts w:cs="Times New Roman"/>
          <w:b/>
          <w:i/>
          <w:color w:val="FF0000"/>
        </w:rPr>
        <w:t xml:space="preserve"> </w:t>
      </w:r>
      <w:proofErr w:type="spellStart"/>
      <w:r w:rsidRPr="0022494F">
        <w:rPr>
          <w:rFonts w:cs="Times New Roman"/>
          <w:b/>
          <w:i/>
          <w:color w:val="FF0000"/>
        </w:rPr>
        <w:t>zotero</w:t>
      </w:r>
      <w:proofErr w:type="spellEnd"/>
      <w:r w:rsidRPr="0022494F">
        <w:rPr>
          <w:rFonts w:cs="Times New Roman"/>
          <w:b/>
          <w:i/>
          <w:color w:val="FF0000"/>
        </w:rPr>
        <w:t xml:space="preserve">, </w:t>
      </w:r>
      <w:proofErr w:type="spellStart"/>
      <w:r w:rsidRPr="0022494F">
        <w:rPr>
          <w:rFonts w:cs="Times New Roman"/>
          <w:b/>
          <w:i/>
          <w:color w:val="FF0000"/>
        </w:rPr>
        <w:t>endote</w:t>
      </w:r>
      <w:proofErr w:type="spellEnd"/>
      <w:r w:rsidRPr="0022494F">
        <w:rPr>
          <w:rFonts w:cs="Times New Roman"/>
          <w:b/>
          <w:i/>
          <w:color w:val="FF0000"/>
        </w:rPr>
        <w:t xml:space="preserve">, </w:t>
      </w:r>
      <w:proofErr w:type="spellStart"/>
      <w:r w:rsidRPr="0022494F">
        <w:rPr>
          <w:rFonts w:cs="Times New Roman"/>
          <w:b/>
          <w:i/>
          <w:color w:val="FF0000"/>
        </w:rPr>
        <w:t>mendeley</w:t>
      </w:r>
      <w:proofErr w:type="spellEnd"/>
      <w:r w:rsidRPr="0022494F">
        <w:rPr>
          <w:rFonts w:cs="Times New Roman"/>
          <w:b/>
          <w:i/>
          <w:color w:val="FF0000"/>
        </w:rPr>
        <w:t xml:space="preserve"> </w:t>
      </w:r>
      <w:proofErr w:type="spellStart"/>
      <w:r w:rsidRPr="0022494F">
        <w:rPr>
          <w:rFonts w:cs="Times New Roman"/>
          <w:b/>
          <w:i/>
          <w:color w:val="FF0000"/>
        </w:rPr>
        <w:t>untuk</w:t>
      </w:r>
      <w:proofErr w:type="spellEnd"/>
      <w:r w:rsidRPr="0022494F">
        <w:rPr>
          <w:rFonts w:cs="Times New Roman"/>
          <w:b/>
          <w:i/>
          <w:color w:val="FF0000"/>
        </w:rPr>
        <w:t xml:space="preserve"> </w:t>
      </w:r>
      <w:proofErr w:type="spellStart"/>
      <w:r w:rsidRPr="0022494F">
        <w:rPr>
          <w:rFonts w:cs="Times New Roman"/>
          <w:b/>
          <w:i/>
          <w:color w:val="FF0000"/>
        </w:rPr>
        <w:t>membuat</w:t>
      </w:r>
      <w:proofErr w:type="spellEnd"/>
      <w:r w:rsidRPr="0022494F">
        <w:rPr>
          <w:rFonts w:cs="Times New Roman"/>
          <w:b/>
          <w:i/>
          <w:color w:val="FF0000"/>
        </w:rPr>
        <w:t xml:space="preserve"> </w:t>
      </w:r>
      <w:proofErr w:type="spellStart"/>
      <w:r w:rsidRPr="0022494F">
        <w:rPr>
          <w:rFonts w:cs="Times New Roman"/>
          <w:b/>
          <w:i/>
          <w:color w:val="FF0000"/>
        </w:rPr>
        <w:t>daftar</w:t>
      </w:r>
      <w:proofErr w:type="spellEnd"/>
      <w:r w:rsidRPr="0022494F">
        <w:rPr>
          <w:rFonts w:cs="Times New Roman"/>
          <w:b/>
          <w:i/>
          <w:color w:val="FF0000"/>
        </w:rPr>
        <w:t xml:space="preserve"> </w:t>
      </w:r>
      <w:proofErr w:type="spellStart"/>
      <w:r w:rsidRPr="0022494F">
        <w:rPr>
          <w:rFonts w:cs="Times New Roman"/>
          <w:b/>
          <w:i/>
          <w:color w:val="FF0000"/>
        </w:rPr>
        <w:t>pustaka</w:t>
      </w:r>
      <w:proofErr w:type="spellEnd"/>
    </w:p>
    <w:p w14:paraId="5544182F" w14:textId="77777777" w:rsidR="001F6C52" w:rsidRPr="0022494F" w:rsidRDefault="001F6C52" w:rsidP="001F6C52">
      <w:pPr>
        <w:rPr>
          <w:rFonts w:cs="Times New Roman"/>
          <w:b/>
          <w:i/>
          <w:color w:val="FF0000"/>
          <w:lang w:val="id-ID"/>
        </w:rPr>
      </w:pPr>
      <w:r w:rsidRPr="0022494F">
        <w:rPr>
          <w:rFonts w:cs="Times New Roman"/>
          <w:b/>
          <w:i/>
          <w:color w:val="FF0000"/>
        </w:rPr>
        <w:t xml:space="preserve">The references </w:t>
      </w:r>
      <w:proofErr w:type="gramStart"/>
      <w:r w:rsidRPr="0022494F">
        <w:rPr>
          <w:rFonts w:cs="Times New Roman"/>
          <w:b/>
          <w:i/>
          <w:color w:val="FF0000"/>
        </w:rPr>
        <w:t>style :</w:t>
      </w:r>
      <w:proofErr w:type="gramEnd"/>
      <w:r w:rsidRPr="0022494F">
        <w:rPr>
          <w:rFonts w:cs="Times New Roman"/>
          <w:b/>
          <w:i/>
          <w:color w:val="FF0000"/>
        </w:rPr>
        <w:t xml:space="preserve"> American Psychological Association, 6</w:t>
      </w:r>
      <w:r w:rsidRPr="0022494F">
        <w:rPr>
          <w:rFonts w:cs="Times New Roman"/>
          <w:b/>
          <w:i/>
          <w:color w:val="FF0000"/>
          <w:vertAlign w:val="superscript"/>
        </w:rPr>
        <w:t>th</w:t>
      </w:r>
      <w:r w:rsidRPr="0022494F">
        <w:rPr>
          <w:rFonts w:cs="Times New Roman"/>
          <w:b/>
          <w:i/>
          <w:color w:val="FF0000"/>
        </w:rPr>
        <w:t xml:space="preserve"> Edition</w:t>
      </w:r>
    </w:p>
    <w:p w14:paraId="636FDB7C" w14:textId="7D011F48" w:rsidR="001F6C52" w:rsidRPr="0022494F" w:rsidRDefault="0022494F" w:rsidP="000B30C9">
      <w:pPr>
        <w:spacing w:before="120"/>
        <w:rPr>
          <w:rFonts w:cs="Times New Roman"/>
          <w:b/>
          <w:i/>
          <w:color w:val="FF0000"/>
        </w:rPr>
      </w:pPr>
      <w:proofErr w:type="spellStart"/>
      <w:r w:rsidRPr="0022494F">
        <w:rPr>
          <w:rFonts w:cs="Times New Roman"/>
          <w:b/>
          <w:i/>
          <w:color w:val="FF0000"/>
        </w:rPr>
        <w:t>Penulis</w:t>
      </w:r>
      <w:proofErr w:type="spellEnd"/>
      <w:r w:rsidRPr="0022494F">
        <w:rPr>
          <w:rFonts w:cs="Times New Roman"/>
          <w:b/>
          <w:i/>
          <w:color w:val="FF0000"/>
        </w:rPr>
        <w:t xml:space="preserve"> </w:t>
      </w:r>
      <w:proofErr w:type="spellStart"/>
      <w:r w:rsidRPr="0022494F">
        <w:rPr>
          <w:rFonts w:cs="Times New Roman"/>
          <w:b/>
          <w:i/>
          <w:color w:val="FF0000"/>
        </w:rPr>
        <w:t>untuk</w:t>
      </w:r>
      <w:proofErr w:type="spellEnd"/>
      <w:r w:rsidRPr="0022494F">
        <w:rPr>
          <w:rFonts w:cs="Times New Roman"/>
          <w:b/>
          <w:i/>
          <w:color w:val="FF0000"/>
        </w:rPr>
        <w:t xml:space="preserve"> </w:t>
      </w:r>
      <w:proofErr w:type="spellStart"/>
      <w:r w:rsidRPr="004B04B9">
        <w:rPr>
          <w:rFonts w:cs="Times New Roman"/>
          <w:b/>
          <w:i/>
          <w:color w:val="FF0000"/>
          <w:u w:val="single"/>
        </w:rPr>
        <w:t>hasil</w:t>
      </w:r>
      <w:proofErr w:type="spellEnd"/>
      <w:r w:rsidRPr="004B04B9">
        <w:rPr>
          <w:rFonts w:cs="Times New Roman"/>
          <w:b/>
          <w:i/>
          <w:color w:val="FF0000"/>
          <w:u w:val="single"/>
        </w:rPr>
        <w:t xml:space="preserve"> </w:t>
      </w:r>
      <w:proofErr w:type="spellStart"/>
      <w:r w:rsidRPr="004B04B9">
        <w:rPr>
          <w:rFonts w:cs="Times New Roman"/>
          <w:b/>
          <w:i/>
          <w:color w:val="FF0000"/>
          <w:u w:val="single"/>
        </w:rPr>
        <w:t>penelitian</w:t>
      </w:r>
      <w:proofErr w:type="spellEnd"/>
      <w:r w:rsidRPr="004B04B9">
        <w:rPr>
          <w:rFonts w:cs="Times New Roman"/>
          <w:b/>
          <w:i/>
          <w:color w:val="FF0000"/>
          <w:u w:val="single"/>
        </w:rPr>
        <w:t xml:space="preserve"> </w:t>
      </w:r>
      <w:proofErr w:type="spellStart"/>
      <w:r w:rsidRPr="004B04B9">
        <w:rPr>
          <w:rFonts w:cs="Times New Roman"/>
          <w:b/>
          <w:i/>
          <w:color w:val="FF0000"/>
          <w:u w:val="single"/>
        </w:rPr>
        <w:t>dan</w:t>
      </w:r>
      <w:proofErr w:type="spellEnd"/>
      <w:r w:rsidRPr="004B04B9">
        <w:rPr>
          <w:rFonts w:cs="Times New Roman"/>
          <w:b/>
          <w:i/>
          <w:color w:val="FF0000"/>
          <w:u w:val="single"/>
        </w:rPr>
        <w:t xml:space="preserve"> </w:t>
      </w:r>
      <w:proofErr w:type="spellStart"/>
      <w:r w:rsidRPr="004B04B9">
        <w:rPr>
          <w:rFonts w:cs="Times New Roman"/>
          <w:b/>
          <w:i/>
          <w:color w:val="FF0000"/>
          <w:u w:val="single"/>
        </w:rPr>
        <w:t>komunikasi</w:t>
      </w:r>
      <w:proofErr w:type="spellEnd"/>
      <w:r w:rsidRPr="004B04B9">
        <w:rPr>
          <w:rFonts w:cs="Times New Roman"/>
          <w:b/>
          <w:i/>
          <w:color w:val="FF0000"/>
          <w:u w:val="single"/>
        </w:rPr>
        <w:t xml:space="preserve"> </w:t>
      </w:r>
      <w:proofErr w:type="spellStart"/>
      <w:r w:rsidRPr="004B04B9">
        <w:rPr>
          <w:rFonts w:cs="Times New Roman"/>
          <w:b/>
          <w:i/>
          <w:color w:val="FF0000"/>
          <w:u w:val="single"/>
        </w:rPr>
        <w:t>singkat</w:t>
      </w:r>
      <w:proofErr w:type="spellEnd"/>
      <w:r w:rsidRPr="004B04B9">
        <w:rPr>
          <w:rFonts w:cs="Times New Roman"/>
          <w:b/>
          <w:i/>
          <w:color w:val="FF0000"/>
          <w:u w:val="single"/>
        </w:rPr>
        <w:t xml:space="preserve"> </w:t>
      </w:r>
      <w:proofErr w:type="spellStart"/>
      <w:r w:rsidRPr="0022494F">
        <w:rPr>
          <w:rFonts w:cs="Times New Roman"/>
          <w:b/>
          <w:i/>
          <w:color w:val="FF0000"/>
        </w:rPr>
        <w:t>harus</w:t>
      </w:r>
      <w:proofErr w:type="spellEnd"/>
      <w:r w:rsidRPr="0022494F">
        <w:rPr>
          <w:rFonts w:cs="Times New Roman"/>
          <w:b/>
          <w:i/>
          <w:color w:val="FF0000"/>
        </w:rPr>
        <w:t xml:space="preserve"> </w:t>
      </w:r>
      <w:proofErr w:type="spellStart"/>
      <w:r w:rsidRPr="0022494F">
        <w:rPr>
          <w:rFonts w:cs="Times New Roman"/>
          <w:b/>
          <w:i/>
          <w:color w:val="FF0000"/>
        </w:rPr>
        <w:t>lebih</w:t>
      </w:r>
      <w:proofErr w:type="spellEnd"/>
      <w:r w:rsidRPr="0022494F">
        <w:rPr>
          <w:rFonts w:cs="Times New Roman"/>
          <w:b/>
          <w:i/>
          <w:color w:val="FF0000"/>
        </w:rPr>
        <w:t xml:space="preserve"> </w:t>
      </w:r>
      <w:proofErr w:type="spellStart"/>
      <w:r w:rsidRPr="0022494F">
        <w:rPr>
          <w:rFonts w:cs="Times New Roman"/>
          <w:b/>
          <w:i/>
          <w:color w:val="FF0000"/>
        </w:rPr>
        <w:t>dari</w:t>
      </w:r>
      <w:proofErr w:type="spellEnd"/>
      <w:r w:rsidRPr="0022494F">
        <w:rPr>
          <w:rFonts w:cs="Times New Roman"/>
          <w:b/>
          <w:i/>
          <w:color w:val="FF0000"/>
        </w:rPr>
        <w:t xml:space="preserve"> </w:t>
      </w:r>
      <w:proofErr w:type="spellStart"/>
      <w:r w:rsidRPr="0022494F">
        <w:rPr>
          <w:rFonts w:cs="Times New Roman"/>
          <w:b/>
          <w:i/>
          <w:color w:val="FF0000"/>
        </w:rPr>
        <w:t>satu</w:t>
      </w:r>
      <w:proofErr w:type="spellEnd"/>
      <w:r w:rsidRPr="0022494F">
        <w:rPr>
          <w:rFonts w:cs="Times New Roman"/>
          <w:b/>
          <w:i/>
          <w:color w:val="FF0000"/>
        </w:rPr>
        <w:t xml:space="preserve"> orang </w:t>
      </w:r>
    </w:p>
    <w:p w14:paraId="2139DFBE" w14:textId="77777777" w:rsidR="00F83FB2" w:rsidRDefault="00F83FB2" w:rsidP="000B30C9">
      <w:pPr>
        <w:spacing w:before="120"/>
        <w:rPr>
          <w:rFonts w:cs="Times New Roman"/>
          <w:b/>
          <w:color w:val="FF0000"/>
          <w:sz w:val="24"/>
        </w:rPr>
      </w:pPr>
    </w:p>
    <w:p w14:paraId="78E49F55" w14:textId="77777777" w:rsidR="002370B9" w:rsidRDefault="002370B9" w:rsidP="002370B9">
      <w:pPr>
        <w:rPr>
          <w:rFonts w:cs="Times New Roman"/>
        </w:rPr>
      </w:pPr>
    </w:p>
    <w:p w14:paraId="15E8121A" w14:textId="72424EED" w:rsidR="00362DE8" w:rsidRPr="00FD0C16" w:rsidRDefault="00362DE8" w:rsidP="002370B9">
      <w:pPr>
        <w:rPr>
          <w:rFonts w:cs="Times New Roman"/>
          <w:b/>
          <w:sz w:val="24"/>
          <w:szCs w:val="24"/>
        </w:rPr>
      </w:pPr>
    </w:p>
    <w:sectPr w:rsidR="00362DE8" w:rsidRPr="00FD0C16" w:rsidSect="002370B9">
      <w:headerReference w:type="default" r:id="rId14"/>
      <w:type w:val="continuous"/>
      <w:pgSz w:w="11906" w:h="16838"/>
      <w:pgMar w:top="1440" w:right="873" w:bottom="1440" w:left="873" w:header="993" w:footer="709" w:gutter="0"/>
      <w:pgNumType w:start="1"/>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CE3C7" w14:textId="77777777" w:rsidR="00424C41" w:rsidRDefault="00424C41" w:rsidP="00A67972">
      <w:r>
        <w:separator/>
      </w:r>
    </w:p>
  </w:endnote>
  <w:endnote w:type="continuationSeparator" w:id="0">
    <w:p w14:paraId="1E96D5FB" w14:textId="77777777" w:rsidR="00424C41" w:rsidRDefault="00424C41" w:rsidP="00A6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69F2D" w14:textId="457EAE21" w:rsidR="00D9512F" w:rsidRDefault="00054699" w:rsidP="000A005D">
    <w:pPr>
      <w:pStyle w:val="Footer"/>
      <w:tabs>
        <w:tab w:val="clear" w:pos="9026"/>
        <w:tab w:val="right" w:pos="10080"/>
      </w:tabs>
    </w:pPr>
    <w:r w:rsidRPr="00831FC0">
      <w:rPr>
        <w:rFonts w:ascii="Arial" w:hAnsi="Arial" w:cs="Arial"/>
      </w:rPr>
      <w:t xml:space="preserve">DOI: </w:t>
    </w:r>
    <w:r w:rsidRPr="00831FC0">
      <w:rPr>
        <w:rFonts w:ascii="Arial" w:hAnsi="Arial" w:cs="Arial"/>
        <w:sz w:val="21"/>
        <w:szCs w:val="21"/>
      </w:rPr>
      <w:t>10.30598//</w:t>
    </w:r>
    <w:proofErr w:type="spellStart"/>
    <w:r w:rsidRPr="00831FC0">
      <w:rPr>
        <w:rFonts w:ascii="Arial" w:hAnsi="Arial" w:cs="Arial"/>
        <w:sz w:val="21"/>
        <w:szCs w:val="21"/>
      </w:rPr>
      <w:t>ijcr</w:t>
    </w:r>
    <w:proofErr w:type="spellEnd"/>
    <w:r w:rsidR="000A005D">
      <w:tab/>
    </w:r>
    <w:r w:rsidR="000A005D">
      <w:tab/>
    </w:r>
    <w:r w:rsidR="000A005D">
      <w:fldChar w:fldCharType="begin"/>
    </w:r>
    <w:r w:rsidR="000A005D">
      <w:instrText>PAGE   \* MERGEFORMAT</w:instrText>
    </w:r>
    <w:r w:rsidR="000A005D">
      <w:fldChar w:fldCharType="separate"/>
    </w:r>
    <w:r w:rsidR="00E03F3C" w:rsidRPr="00E03F3C">
      <w:rPr>
        <w:noProof/>
        <w:lang w:val="id-ID"/>
      </w:rPr>
      <w:t>1</w:t>
    </w:r>
    <w:r w:rsidR="000A005D">
      <w:fldChar w:fldCharType="end"/>
    </w:r>
    <w:r w:rsidR="000A005D" w:rsidRPr="000A005D">
      <w:t xml:space="preserve">  </w:t>
    </w:r>
  </w:p>
  <w:p w14:paraId="44E584B2" w14:textId="77777777" w:rsidR="00FF5A6A" w:rsidRDefault="00FF5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51E4E" w14:textId="77777777" w:rsidR="00424C41" w:rsidRDefault="00424C41" w:rsidP="00A67972">
      <w:r>
        <w:separator/>
      </w:r>
    </w:p>
  </w:footnote>
  <w:footnote w:type="continuationSeparator" w:id="0">
    <w:p w14:paraId="29BC337E" w14:textId="77777777" w:rsidR="00424C41" w:rsidRDefault="00424C41" w:rsidP="00A67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79136" w14:textId="107A0056" w:rsidR="0079452A" w:rsidRPr="00FD0C16" w:rsidRDefault="0079452A" w:rsidP="00FD0C16">
    <w:pPr>
      <w:pStyle w:val="Header"/>
      <w:ind w:left="-567" w:firstLine="567"/>
      <w:jc w:val="center"/>
      <w:rPr>
        <w:rFonts w:ascii="Arial Rounded MT Bold" w:hAnsi="Arial Rounded MT Bold" w:cs="Arial"/>
        <w:b/>
        <w:sz w:val="28"/>
        <w:szCs w:val="28"/>
      </w:rPr>
    </w:pPr>
    <w:r w:rsidRPr="00FD0C16">
      <w:rPr>
        <w:rFonts w:ascii="Arial Rounded MT Bold" w:hAnsi="Arial Rounded MT Bold" w:cs="Arial"/>
        <w:b/>
        <w:sz w:val="28"/>
        <w:szCs w:val="28"/>
        <w:lang w:val="id-ID"/>
      </w:rPr>
      <w:t>Indonesia</w:t>
    </w:r>
    <w:r w:rsidR="005D6329" w:rsidRPr="00FD0C16">
      <w:rPr>
        <w:rFonts w:ascii="Arial Rounded MT Bold" w:hAnsi="Arial Rounded MT Bold" w:cs="Arial"/>
        <w:b/>
        <w:sz w:val="28"/>
        <w:szCs w:val="28"/>
      </w:rPr>
      <w:t>n</w:t>
    </w:r>
    <w:r w:rsidRPr="00FD0C16">
      <w:rPr>
        <w:rFonts w:ascii="Arial Rounded MT Bold" w:hAnsi="Arial Rounded MT Bold" w:cs="Arial"/>
        <w:b/>
        <w:sz w:val="28"/>
        <w:szCs w:val="28"/>
        <w:lang w:val="id-ID"/>
      </w:rPr>
      <w:t xml:space="preserve"> Journal of</w:t>
    </w:r>
    <w:r w:rsidR="00FD0C16" w:rsidRPr="00FD0C16">
      <w:rPr>
        <w:rFonts w:ascii="Arial Rounded MT Bold" w:hAnsi="Arial Rounded MT Bold" w:cs="Arial"/>
        <w:b/>
        <w:sz w:val="28"/>
        <w:szCs w:val="28"/>
      </w:rPr>
      <w:t xml:space="preserve"> Chemical Research</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shd w:val="clear" w:color="auto" w:fill="FFC000"/>
      <w:tblLook w:val="04A0" w:firstRow="1" w:lastRow="0" w:firstColumn="1" w:lastColumn="0" w:noHBand="0" w:noVBand="1"/>
    </w:tblPr>
    <w:tblGrid>
      <w:gridCol w:w="5188"/>
      <w:gridCol w:w="5188"/>
    </w:tblGrid>
    <w:tr w:rsidR="0079452A" w:rsidRPr="0079452A" w14:paraId="42A798EC" w14:textId="77777777" w:rsidTr="00323047">
      <w:tc>
        <w:tcPr>
          <w:tcW w:w="5188" w:type="dxa"/>
          <w:shd w:val="clear" w:color="auto" w:fill="BFBFBF" w:themeFill="background1" w:themeFillShade="BF"/>
          <w:vAlign w:val="center"/>
        </w:tcPr>
        <w:p w14:paraId="4FDA9829" w14:textId="30328296" w:rsidR="0079452A" w:rsidRPr="006C1E45" w:rsidRDefault="00FD0C16" w:rsidP="00FD0C16">
          <w:pPr>
            <w:pStyle w:val="Header"/>
            <w:spacing w:before="100" w:after="100"/>
            <w:rPr>
              <w:rFonts w:cs="Times New Roman"/>
              <w:b/>
              <w:color w:val="FFFFFF" w:themeColor="background1"/>
              <w:lang w:val="id-ID"/>
            </w:rPr>
          </w:pPr>
          <w:r w:rsidRPr="006C1E45">
            <w:rPr>
              <w:rFonts w:cs="Times New Roman"/>
            </w:rPr>
            <w:t>http://ojs3.unpatti.ac.id/index.php/ijcr</w:t>
          </w:r>
        </w:p>
      </w:tc>
      <w:tc>
        <w:tcPr>
          <w:tcW w:w="5188" w:type="dxa"/>
          <w:shd w:val="clear" w:color="auto" w:fill="BFBFBF" w:themeFill="background1" w:themeFillShade="BF"/>
          <w:vAlign w:val="center"/>
        </w:tcPr>
        <w:p w14:paraId="100C4B0B" w14:textId="54A850F7" w:rsidR="0079452A" w:rsidRPr="006C1E45" w:rsidRDefault="00FD0C16" w:rsidP="00FD0C16">
          <w:pPr>
            <w:pStyle w:val="Header"/>
            <w:ind w:left="286"/>
            <w:jc w:val="right"/>
            <w:rPr>
              <w:rFonts w:cs="Times New Roman"/>
              <w:color w:val="FFFFFF" w:themeColor="background1"/>
            </w:rPr>
          </w:pPr>
          <w:r w:rsidRPr="006C1E45">
            <w:rPr>
              <w:rFonts w:cs="Times New Roman"/>
            </w:rPr>
            <w:t xml:space="preserve">Indo. J. Chem. Res., </w:t>
          </w:r>
          <w:proofErr w:type="spellStart"/>
          <w:r w:rsidRPr="006C1E45">
            <w:rPr>
              <w:rFonts w:cs="Times New Roman"/>
            </w:rPr>
            <w:t>vol</w:t>
          </w:r>
          <w:proofErr w:type="spellEnd"/>
          <w:r w:rsidRPr="006C1E45">
            <w:rPr>
              <w:rFonts w:cs="Times New Roman"/>
            </w:rPr>
            <w:t>(issue), page, year</w:t>
          </w:r>
        </w:p>
      </w:tc>
    </w:tr>
  </w:tbl>
  <w:p w14:paraId="32A26ADB" w14:textId="77777777" w:rsidR="0079452A" w:rsidRPr="0079452A" w:rsidRDefault="0079452A" w:rsidP="0086249B">
    <w:pPr>
      <w:pStyle w:val="Header"/>
      <w:ind w:left="-567"/>
      <w:jc w:val="right"/>
      <w:rPr>
        <w:rFonts w:ascii="Arial" w:hAnsi="Arial" w:cs="Arial"/>
        <w:sz w:val="28"/>
        <w:szCs w:val="28"/>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170" w:type="dxa"/>
      <w:tblBorders>
        <w:top w:val="none" w:sz="0" w:space="0" w:color="auto"/>
        <w:left w:val="none" w:sz="0" w:space="0" w:color="auto"/>
        <w:bottom w:val="none" w:sz="0" w:space="0" w:color="auto"/>
        <w:right w:val="none" w:sz="0" w:space="0" w:color="auto"/>
        <w:insideV w:val="none" w:sz="0" w:space="0" w:color="auto"/>
      </w:tblBorders>
      <w:shd w:val="clear" w:color="auto" w:fill="FFC000"/>
      <w:tblLook w:val="04A0" w:firstRow="1" w:lastRow="0" w:firstColumn="1" w:lastColumn="0" w:noHBand="0" w:noVBand="1"/>
    </w:tblPr>
    <w:tblGrid>
      <w:gridCol w:w="4410"/>
      <w:gridCol w:w="5760"/>
    </w:tblGrid>
    <w:tr w:rsidR="00A65085" w:rsidRPr="006C1E45" w14:paraId="00A27384" w14:textId="77777777" w:rsidTr="00323047">
      <w:tc>
        <w:tcPr>
          <w:tcW w:w="4410" w:type="dxa"/>
          <w:shd w:val="clear" w:color="auto" w:fill="BFBFBF" w:themeFill="background1" w:themeFillShade="BF"/>
          <w:vAlign w:val="center"/>
        </w:tcPr>
        <w:p w14:paraId="5F6F9CDC" w14:textId="570DAF73" w:rsidR="00A65085" w:rsidRPr="006C1E45" w:rsidRDefault="00887585" w:rsidP="00422E4D">
          <w:pPr>
            <w:pStyle w:val="Header"/>
            <w:spacing w:before="100" w:after="100"/>
            <w:rPr>
              <w:rFonts w:cs="Times New Roman"/>
              <w:b/>
              <w:iCs/>
              <w:color w:val="FFFFFF" w:themeColor="background1"/>
              <w:sz w:val="24"/>
              <w:szCs w:val="24"/>
            </w:rPr>
          </w:pPr>
          <w:proofErr w:type="spellStart"/>
          <w:r>
            <w:rPr>
              <w:rFonts w:cs="Times New Roman"/>
              <w:b/>
              <w:iCs/>
              <w:color w:val="FFFFFF" w:themeColor="background1"/>
            </w:rPr>
            <w:t>Penulis</w:t>
          </w:r>
          <w:proofErr w:type="spellEnd"/>
          <w:r w:rsidR="00422E4D">
            <w:rPr>
              <w:rFonts w:cs="Times New Roman"/>
              <w:b/>
              <w:iCs/>
              <w:color w:val="FFFFFF" w:themeColor="background1"/>
            </w:rPr>
            <w:t xml:space="preserve"> </w:t>
          </w:r>
          <w:proofErr w:type="spellStart"/>
          <w:r w:rsidR="00422E4D">
            <w:rPr>
              <w:rFonts w:cs="Times New Roman"/>
              <w:b/>
              <w:iCs/>
              <w:color w:val="FFFFFF" w:themeColor="background1"/>
            </w:rPr>
            <w:t>pertama</w:t>
          </w:r>
          <w:proofErr w:type="spellEnd"/>
          <w:r w:rsidR="00A65085" w:rsidRPr="006C1E45">
            <w:rPr>
              <w:rFonts w:cs="Times New Roman"/>
              <w:b/>
              <w:iCs/>
              <w:color w:val="FFFFFF" w:themeColor="background1"/>
            </w:rPr>
            <w:t xml:space="preserve"> </w:t>
          </w:r>
          <w:proofErr w:type="spellStart"/>
          <w:r w:rsidR="008974D4">
            <w:rPr>
              <w:rFonts w:cs="Times New Roman"/>
              <w:b/>
              <w:iCs/>
              <w:color w:val="FFFFFF" w:themeColor="background1"/>
            </w:rPr>
            <w:t>dkk</w:t>
          </w:r>
          <w:proofErr w:type="spellEnd"/>
          <w:r w:rsidR="008974D4">
            <w:rPr>
              <w:rFonts w:cs="Times New Roman"/>
              <w:b/>
              <w:iCs/>
              <w:color w:val="FFFFFF" w:themeColor="background1"/>
            </w:rPr>
            <w:t>.</w:t>
          </w:r>
        </w:p>
      </w:tc>
      <w:tc>
        <w:tcPr>
          <w:tcW w:w="5760" w:type="dxa"/>
          <w:shd w:val="clear" w:color="auto" w:fill="BFBFBF" w:themeFill="background1" w:themeFillShade="BF"/>
          <w:vAlign w:val="center"/>
        </w:tcPr>
        <w:p w14:paraId="57E17DC2" w14:textId="70AD5658" w:rsidR="00A65085" w:rsidRPr="006C1E45" w:rsidRDefault="00A65085" w:rsidP="00FD0C16">
          <w:pPr>
            <w:pStyle w:val="Header"/>
            <w:jc w:val="right"/>
            <w:rPr>
              <w:rFonts w:cs="Times New Roman"/>
              <w:color w:val="FFFFFF" w:themeColor="background1"/>
            </w:rPr>
          </w:pPr>
          <w:r w:rsidRPr="006C1E45">
            <w:rPr>
              <w:rFonts w:cs="Times New Roman"/>
            </w:rPr>
            <w:t xml:space="preserve">Indo. J. Chem. Res., </w:t>
          </w:r>
          <w:proofErr w:type="spellStart"/>
          <w:r w:rsidRPr="006C1E45">
            <w:rPr>
              <w:rFonts w:cs="Times New Roman"/>
            </w:rPr>
            <w:t>vol</w:t>
          </w:r>
          <w:proofErr w:type="spellEnd"/>
          <w:r w:rsidRPr="006C1E45">
            <w:rPr>
              <w:rFonts w:cs="Times New Roman"/>
            </w:rPr>
            <w:t>(issue), page, year</w:t>
          </w:r>
        </w:p>
      </w:tc>
    </w:tr>
  </w:tbl>
  <w:p w14:paraId="733641FA" w14:textId="77777777" w:rsidR="00A65085" w:rsidRPr="006C1E45" w:rsidRDefault="00A65085" w:rsidP="0086249B">
    <w:pPr>
      <w:pStyle w:val="Header"/>
      <w:ind w:left="-567"/>
      <w:jc w:val="right"/>
      <w:rPr>
        <w:rFonts w:cs="Times New Roman"/>
        <w:sz w:val="28"/>
        <w:szCs w:val="28"/>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5102"/>
    <w:multiLevelType w:val="hybridMultilevel"/>
    <w:tmpl w:val="834A10E0"/>
    <w:lvl w:ilvl="0" w:tplc="EEBC4932">
      <w:start w:val="1"/>
      <w:numFmt w:val="decimal"/>
      <w:lvlText w:val="[%1]"/>
      <w:lvlJc w:val="left"/>
      <w:pPr>
        <w:tabs>
          <w:tab w:val="num" w:pos="420"/>
        </w:tabs>
        <w:ind w:left="420" w:hanging="420"/>
      </w:pPr>
      <w:rPr>
        <w:rFonts w:cs="Times New Roman" w:hint="eastAsia"/>
      </w:rPr>
    </w:lvl>
    <w:lvl w:ilvl="1" w:tplc="80325F20">
      <w:start w:val="1"/>
      <w:numFmt w:val="upperLetter"/>
      <w:lvlText w:val="%2."/>
      <w:lvlJc w:val="left"/>
      <w:pPr>
        <w:ind w:left="780" w:hanging="360"/>
      </w:pPr>
      <w:rPr>
        <w:rFonts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6526200B"/>
    <w:multiLevelType w:val="hybridMultilevel"/>
    <w:tmpl w:val="0E7C073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ytLA0NjY3NjE3NTNU0lEKTi0uzszPAymwqAUAbRzcNCwAAAA="/>
  </w:docVars>
  <w:rsids>
    <w:rsidRoot w:val="006C7F79"/>
    <w:rsid w:val="000205F6"/>
    <w:rsid w:val="00054699"/>
    <w:rsid w:val="000752E6"/>
    <w:rsid w:val="000A005D"/>
    <w:rsid w:val="000B30C9"/>
    <w:rsid w:val="000B4C14"/>
    <w:rsid w:val="000F6DB1"/>
    <w:rsid w:val="00177233"/>
    <w:rsid w:val="00187829"/>
    <w:rsid w:val="00194F72"/>
    <w:rsid w:val="001A7C48"/>
    <w:rsid w:val="001A7D35"/>
    <w:rsid w:val="001D1EEB"/>
    <w:rsid w:val="001F3B29"/>
    <w:rsid w:val="001F6C52"/>
    <w:rsid w:val="0022494F"/>
    <w:rsid w:val="00225211"/>
    <w:rsid w:val="00234E80"/>
    <w:rsid w:val="00236441"/>
    <w:rsid w:val="002370B9"/>
    <w:rsid w:val="00242831"/>
    <w:rsid w:val="00265D04"/>
    <w:rsid w:val="00270B10"/>
    <w:rsid w:val="00271D2C"/>
    <w:rsid w:val="00283978"/>
    <w:rsid w:val="002916E6"/>
    <w:rsid w:val="002A2DA5"/>
    <w:rsid w:val="002C0384"/>
    <w:rsid w:val="002C703F"/>
    <w:rsid w:val="002D006E"/>
    <w:rsid w:val="002E32F6"/>
    <w:rsid w:val="002F1010"/>
    <w:rsid w:val="002F6A01"/>
    <w:rsid w:val="00302F09"/>
    <w:rsid w:val="003121D1"/>
    <w:rsid w:val="00323047"/>
    <w:rsid w:val="0034600C"/>
    <w:rsid w:val="0035665B"/>
    <w:rsid w:val="00362DE8"/>
    <w:rsid w:val="00375C8A"/>
    <w:rsid w:val="0038226D"/>
    <w:rsid w:val="003849AF"/>
    <w:rsid w:val="00386B04"/>
    <w:rsid w:val="003E4257"/>
    <w:rsid w:val="003E50B2"/>
    <w:rsid w:val="003F3DFA"/>
    <w:rsid w:val="00415BF2"/>
    <w:rsid w:val="00422E4D"/>
    <w:rsid w:val="00424C41"/>
    <w:rsid w:val="004275CD"/>
    <w:rsid w:val="00430AC5"/>
    <w:rsid w:val="00431DCF"/>
    <w:rsid w:val="00453048"/>
    <w:rsid w:val="00476474"/>
    <w:rsid w:val="00480951"/>
    <w:rsid w:val="004B04B9"/>
    <w:rsid w:val="004C6834"/>
    <w:rsid w:val="004F2A9E"/>
    <w:rsid w:val="005363B8"/>
    <w:rsid w:val="005504B5"/>
    <w:rsid w:val="00571F94"/>
    <w:rsid w:val="005738E0"/>
    <w:rsid w:val="00587D57"/>
    <w:rsid w:val="005D6329"/>
    <w:rsid w:val="006032D7"/>
    <w:rsid w:val="00610824"/>
    <w:rsid w:val="00684571"/>
    <w:rsid w:val="006B1056"/>
    <w:rsid w:val="006B3E32"/>
    <w:rsid w:val="006C1E45"/>
    <w:rsid w:val="006C7F79"/>
    <w:rsid w:val="006E3CAB"/>
    <w:rsid w:val="0070481D"/>
    <w:rsid w:val="0079452A"/>
    <w:rsid w:val="007C4D08"/>
    <w:rsid w:val="007D6E06"/>
    <w:rsid w:val="00807DFD"/>
    <w:rsid w:val="00811ACB"/>
    <w:rsid w:val="00814CC4"/>
    <w:rsid w:val="0081629B"/>
    <w:rsid w:val="00826038"/>
    <w:rsid w:val="008344BF"/>
    <w:rsid w:val="0086249B"/>
    <w:rsid w:val="008754D8"/>
    <w:rsid w:val="00887585"/>
    <w:rsid w:val="00895051"/>
    <w:rsid w:val="008974D4"/>
    <w:rsid w:val="008A6C70"/>
    <w:rsid w:val="008B6CA8"/>
    <w:rsid w:val="008D2FC0"/>
    <w:rsid w:val="008F6EC0"/>
    <w:rsid w:val="00902550"/>
    <w:rsid w:val="009B6F45"/>
    <w:rsid w:val="009C5827"/>
    <w:rsid w:val="009E3EFF"/>
    <w:rsid w:val="009F6179"/>
    <w:rsid w:val="00A54A5B"/>
    <w:rsid w:val="00A6113E"/>
    <w:rsid w:val="00A65085"/>
    <w:rsid w:val="00A67972"/>
    <w:rsid w:val="00A90224"/>
    <w:rsid w:val="00AA111A"/>
    <w:rsid w:val="00AA59CB"/>
    <w:rsid w:val="00AB25A2"/>
    <w:rsid w:val="00AD5B4A"/>
    <w:rsid w:val="00AE7F3F"/>
    <w:rsid w:val="00B3343B"/>
    <w:rsid w:val="00B44241"/>
    <w:rsid w:val="00C2424B"/>
    <w:rsid w:val="00C61878"/>
    <w:rsid w:val="00C64856"/>
    <w:rsid w:val="00C65351"/>
    <w:rsid w:val="00C80779"/>
    <w:rsid w:val="00C92205"/>
    <w:rsid w:val="00C95CA9"/>
    <w:rsid w:val="00CF764D"/>
    <w:rsid w:val="00D06653"/>
    <w:rsid w:val="00D510C3"/>
    <w:rsid w:val="00D67294"/>
    <w:rsid w:val="00D9512F"/>
    <w:rsid w:val="00DD59DD"/>
    <w:rsid w:val="00DE6197"/>
    <w:rsid w:val="00DF5851"/>
    <w:rsid w:val="00E03A2F"/>
    <w:rsid w:val="00E03F3C"/>
    <w:rsid w:val="00E311B9"/>
    <w:rsid w:val="00E60B9D"/>
    <w:rsid w:val="00E838D4"/>
    <w:rsid w:val="00EC3C39"/>
    <w:rsid w:val="00ED5FAF"/>
    <w:rsid w:val="00EF7F28"/>
    <w:rsid w:val="00F411FB"/>
    <w:rsid w:val="00F432A8"/>
    <w:rsid w:val="00F54FFB"/>
    <w:rsid w:val="00F824C8"/>
    <w:rsid w:val="00F83AAC"/>
    <w:rsid w:val="00F83FB2"/>
    <w:rsid w:val="00F9282A"/>
    <w:rsid w:val="00FD0C16"/>
    <w:rsid w:val="00FF5A0C"/>
    <w:rsid w:val="00FF5A6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3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EC0"/>
    <w:pPr>
      <w:spacing w:after="0" w:line="240" w:lineRule="auto"/>
      <w:jc w:val="both"/>
    </w:pPr>
    <w:rPr>
      <w:rFonts w:ascii="Times New Roman" w:hAnsi="Times New Roman"/>
      <w:lang w:val="en-US"/>
    </w:rPr>
  </w:style>
  <w:style w:type="paragraph" w:styleId="Heading1">
    <w:name w:val="heading 1"/>
    <w:basedOn w:val="Normal"/>
    <w:next w:val="Normal"/>
    <w:link w:val="Heading1Char"/>
    <w:uiPriority w:val="9"/>
    <w:qFormat/>
    <w:rsid w:val="008F6EC0"/>
    <w:pPr>
      <w:keepNext/>
      <w:keepLines/>
      <w:jc w:val="left"/>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972"/>
    <w:pPr>
      <w:tabs>
        <w:tab w:val="center" w:pos="4513"/>
        <w:tab w:val="right" w:pos="9026"/>
      </w:tabs>
    </w:pPr>
  </w:style>
  <w:style w:type="character" w:customStyle="1" w:styleId="HeaderChar">
    <w:name w:val="Header Char"/>
    <w:basedOn w:val="DefaultParagraphFont"/>
    <w:link w:val="Header"/>
    <w:uiPriority w:val="99"/>
    <w:rsid w:val="00A67972"/>
    <w:rPr>
      <w:lang w:val="en-US"/>
    </w:rPr>
  </w:style>
  <w:style w:type="paragraph" w:styleId="Footer">
    <w:name w:val="footer"/>
    <w:basedOn w:val="Normal"/>
    <w:link w:val="FooterChar"/>
    <w:uiPriority w:val="99"/>
    <w:unhideWhenUsed/>
    <w:rsid w:val="00A67972"/>
    <w:pPr>
      <w:tabs>
        <w:tab w:val="center" w:pos="4513"/>
        <w:tab w:val="right" w:pos="9026"/>
      </w:tabs>
    </w:pPr>
  </w:style>
  <w:style w:type="character" w:customStyle="1" w:styleId="FooterChar">
    <w:name w:val="Footer Char"/>
    <w:basedOn w:val="DefaultParagraphFont"/>
    <w:link w:val="Footer"/>
    <w:uiPriority w:val="99"/>
    <w:rsid w:val="00A67972"/>
    <w:rPr>
      <w:lang w:val="en-US"/>
    </w:rPr>
  </w:style>
  <w:style w:type="table" w:styleId="TableGrid">
    <w:name w:val="Table Grid"/>
    <w:basedOn w:val="TableNormal"/>
    <w:uiPriority w:val="59"/>
    <w:rsid w:val="00794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13E"/>
    <w:pPr>
      <w:ind w:left="720"/>
      <w:contextualSpacing/>
    </w:pPr>
  </w:style>
  <w:style w:type="paragraph" w:styleId="BalloonText">
    <w:name w:val="Balloon Text"/>
    <w:basedOn w:val="Normal"/>
    <w:link w:val="BalloonTextChar"/>
    <w:uiPriority w:val="99"/>
    <w:semiHidden/>
    <w:unhideWhenUsed/>
    <w:rsid w:val="00194F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F72"/>
    <w:rPr>
      <w:rFonts w:ascii="Segoe UI" w:hAnsi="Segoe UI" w:cs="Segoe UI"/>
      <w:sz w:val="18"/>
      <w:szCs w:val="18"/>
      <w:lang w:val="en-US"/>
    </w:rPr>
  </w:style>
  <w:style w:type="character" w:customStyle="1" w:styleId="Heading1Char">
    <w:name w:val="Heading 1 Char"/>
    <w:basedOn w:val="DefaultParagraphFont"/>
    <w:link w:val="Heading1"/>
    <w:uiPriority w:val="9"/>
    <w:rsid w:val="008F6EC0"/>
    <w:rPr>
      <w:rFonts w:ascii="Times New Roman" w:eastAsiaTheme="majorEastAsia" w:hAnsi="Times New Roman" w:cstheme="majorBidi"/>
      <w:b/>
      <w:sz w:val="32"/>
      <w:szCs w:val="32"/>
      <w:lang w:val="en-US"/>
    </w:rPr>
  </w:style>
  <w:style w:type="character" w:styleId="Hyperlink">
    <w:name w:val="Hyperlink"/>
    <w:basedOn w:val="DefaultParagraphFont"/>
    <w:uiPriority w:val="99"/>
    <w:unhideWhenUsed/>
    <w:rsid w:val="009B6F45"/>
    <w:rPr>
      <w:color w:val="0000FF" w:themeColor="hyperlink"/>
      <w:u w:val="single"/>
    </w:rPr>
  </w:style>
  <w:style w:type="character" w:customStyle="1" w:styleId="UnresolvedMention">
    <w:name w:val="Unresolved Mention"/>
    <w:basedOn w:val="DefaultParagraphFont"/>
    <w:uiPriority w:val="99"/>
    <w:semiHidden/>
    <w:unhideWhenUsed/>
    <w:rsid w:val="005363B8"/>
    <w:rPr>
      <w:color w:val="605E5C"/>
      <w:shd w:val="clear" w:color="auto" w:fill="E1DFDD"/>
    </w:rPr>
  </w:style>
  <w:style w:type="paragraph" w:styleId="Bibliography">
    <w:name w:val="Bibliography"/>
    <w:basedOn w:val="Normal"/>
    <w:next w:val="Normal"/>
    <w:uiPriority w:val="37"/>
    <w:unhideWhenUsed/>
    <w:rsid w:val="00826038"/>
    <w:pPr>
      <w:spacing w:line="48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EC0"/>
    <w:pPr>
      <w:spacing w:after="0" w:line="240" w:lineRule="auto"/>
      <w:jc w:val="both"/>
    </w:pPr>
    <w:rPr>
      <w:rFonts w:ascii="Times New Roman" w:hAnsi="Times New Roman"/>
      <w:lang w:val="en-US"/>
    </w:rPr>
  </w:style>
  <w:style w:type="paragraph" w:styleId="Heading1">
    <w:name w:val="heading 1"/>
    <w:basedOn w:val="Normal"/>
    <w:next w:val="Normal"/>
    <w:link w:val="Heading1Char"/>
    <w:uiPriority w:val="9"/>
    <w:qFormat/>
    <w:rsid w:val="008F6EC0"/>
    <w:pPr>
      <w:keepNext/>
      <w:keepLines/>
      <w:jc w:val="left"/>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972"/>
    <w:pPr>
      <w:tabs>
        <w:tab w:val="center" w:pos="4513"/>
        <w:tab w:val="right" w:pos="9026"/>
      </w:tabs>
    </w:pPr>
  </w:style>
  <w:style w:type="character" w:customStyle="1" w:styleId="HeaderChar">
    <w:name w:val="Header Char"/>
    <w:basedOn w:val="DefaultParagraphFont"/>
    <w:link w:val="Header"/>
    <w:uiPriority w:val="99"/>
    <w:rsid w:val="00A67972"/>
    <w:rPr>
      <w:lang w:val="en-US"/>
    </w:rPr>
  </w:style>
  <w:style w:type="paragraph" w:styleId="Footer">
    <w:name w:val="footer"/>
    <w:basedOn w:val="Normal"/>
    <w:link w:val="FooterChar"/>
    <w:uiPriority w:val="99"/>
    <w:unhideWhenUsed/>
    <w:rsid w:val="00A67972"/>
    <w:pPr>
      <w:tabs>
        <w:tab w:val="center" w:pos="4513"/>
        <w:tab w:val="right" w:pos="9026"/>
      </w:tabs>
    </w:pPr>
  </w:style>
  <w:style w:type="character" w:customStyle="1" w:styleId="FooterChar">
    <w:name w:val="Footer Char"/>
    <w:basedOn w:val="DefaultParagraphFont"/>
    <w:link w:val="Footer"/>
    <w:uiPriority w:val="99"/>
    <w:rsid w:val="00A67972"/>
    <w:rPr>
      <w:lang w:val="en-US"/>
    </w:rPr>
  </w:style>
  <w:style w:type="table" w:styleId="TableGrid">
    <w:name w:val="Table Grid"/>
    <w:basedOn w:val="TableNormal"/>
    <w:uiPriority w:val="59"/>
    <w:rsid w:val="00794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13E"/>
    <w:pPr>
      <w:ind w:left="720"/>
      <w:contextualSpacing/>
    </w:pPr>
  </w:style>
  <w:style w:type="paragraph" w:styleId="BalloonText">
    <w:name w:val="Balloon Text"/>
    <w:basedOn w:val="Normal"/>
    <w:link w:val="BalloonTextChar"/>
    <w:uiPriority w:val="99"/>
    <w:semiHidden/>
    <w:unhideWhenUsed/>
    <w:rsid w:val="00194F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F72"/>
    <w:rPr>
      <w:rFonts w:ascii="Segoe UI" w:hAnsi="Segoe UI" w:cs="Segoe UI"/>
      <w:sz w:val="18"/>
      <w:szCs w:val="18"/>
      <w:lang w:val="en-US"/>
    </w:rPr>
  </w:style>
  <w:style w:type="character" w:customStyle="1" w:styleId="Heading1Char">
    <w:name w:val="Heading 1 Char"/>
    <w:basedOn w:val="DefaultParagraphFont"/>
    <w:link w:val="Heading1"/>
    <w:uiPriority w:val="9"/>
    <w:rsid w:val="008F6EC0"/>
    <w:rPr>
      <w:rFonts w:ascii="Times New Roman" w:eastAsiaTheme="majorEastAsia" w:hAnsi="Times New Roman" w:cstheme="majorBidi"/>
      <w:b/>
      <w:sz w:val="32"/>
      <w:szCs w:val="32"/>
      <w:lang w:val="en-US"/>
    </w:rPr>
  </w:style>
  <w:style w:type="character" w:styleId="Hyperlink">
    <w:name w:val="Hyperlink"/>
    <w:basedOn w:val="DefaultParagraphFont"/>
    <w:uiPriority w:val="99"/>
    <w:unhideWhenUsed/>
    <w:rsid w:val="009B6F45"/>
    <w:rPr>
      <w:color w:val="0000FF" w:themeColor="hyperlink"/>
      <w:u w:val="single"/>
    </w:rPr>
  </w:style>
  <w:style w:type="character" w:customStyle="1" w:styleId="UnresolvedMention">
    <w:name w:val="Unresolved Mention"/>
    <w:basedOn w:val="DefaultParagraphFont"/>
    <w:uiPriority w:val="99"/>
    <w:semiHidden/>
    <w:unhideWhenUsed/>
    <w:rsid w:val="005363B8"/>
    <w:rPr>
      <w:color w:val="605E5C"/>
      <w:shd w:val="clear" w:color="auto" w:fill="E1DFDD"/>
    </w:rPr>
  </w:style>
  <w:style w:type="paragraph" w:styleId="Bibliography">
    <w:name w:val="Bibliography"/>
    <w:basedOn w:val="Normal"/>
    <w:next w:val="Normal"/>
    <w:uiPriority w:val="37"/>
    <w:unhideWhenUsed/>
    <w:rsid w:val="00826038"/>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33615964094078"/>
          <c:y val="6.8090374497059736E-2"/>
          <c:w val="0.77341476007340693"/>
          <c:h val="0.72850461937383171"/>
        </c:manualLayout>
      </c:layout>
      <c:scatterChart>
        <c:scatterStyle val="lineMarker"/>
        <c:varyColors val="0"/>
        <c:ser>
          <c:idx val="0"/>
          <c:order val="0"/>
          <c:xVal>
            <c:numRef>
              <c:f>Sheet1!$C$17:$C$20</c:f>
              <c:numCache>
                <c:formatCode>General</c:formatCode>
                <c:ptCount val="4"/>
                <c:pt idx="0">
                  <c:v>5</c:v>
                </c:pt>
                <c:pt idx="1">
                  <c:v>10</c:v>
                </c:pt>
                <c:pt idx="2">
                  <c:v>15</c:v>
                </c:pt>
                <c:pt idx="3">
                  <c:v>20</c:v>
                </c:pt>
              </c:numCache>
            </c:numRef>
          </c:xVal>
          <c:yVal>
            <c:numRef>
              <c:f>Sheet1!$D$17:$D$20</c:f>
              <c:numCache>
                <c:formatCode>General</c:formatCode>
                <c:ptCount val="4"/>
                <c:pt idx="0">
                  <c:v>4.9649999999999999</c:v>
                </c:pt>
                <c:pt idx="1">
                  <c:v>9.1</c:v>
                </c:pt>
                <c:pt idx="2">
                  <c:v>13.782999999999999</c:v>
                </c:pt>
                <c:pt idx="3">
                  <c:v>17.263000000000002</c:v>
                </c:pt>
              </c:numCache>
            </c:numRef>
          </c:yVal>
          <c:smooth val="0"/>
          <c:extLst xmlns:c16r2="http://schemas.microsoft.com/office/drawing/2015/06/chart">
            <c:ext xmlns:c16="http://schemas.microsoft.com/office/drawing/2014/chart" uri="{C3380CC4-5D6E-409C-BE32-E72D297353CC}">
              <c16:uniqueId val="{00000000-DD77-4953-ACDD-F8FA71F0BC95}"/>
            </c:ext>
          </c:extLst>
        </c:ser>
        <c:dLbls>
          <c:showLegendKey val="0"/>
          <c:showVal val="0"/>
          <c:showCatName val="0"/>
          <c:showSerName val="0"/>
          <c:showPercent val="0"/>
          <c:showBubbleSize val="0"/>
        </c:dLbls>
        <c:axId val="142027008"/>
        <c:axId val="142027584"/>
      </c:scatterChart>
      <c:valAx>
        <c:axId val="142027008"/>
        <c:scaling>
          <c:orientation val="minMax"/>
        </c:scaling>
        <c:delete val="0"/>
        <c:axPos val="b"/>
        <c:title>
          <c:tx>
            <c:rich>
              <a:bodyPr rot="0" spcFirstLastPara="0" vertOverflow="ellipsis" vert="horz" wrap="square" anchor="ctr" anchorCtr="1"/>
              <a:lstStyle/>
              <a:p>
                <a:pPr>
                  <a:defRPr lang="id-ID"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a:latin typeface="Times New Roman" panose="02020603050405020304" pitchFamily="18" charset="0"/>
                    <a:cs typeface="Times New Roman" panose="02020603050405020304" pitchFamily="18" charset="0"/>
                  </a:rPr>
                  <a:t>[Kitosan]</a:t>
                </a:r>
                <a:r>
                  <a:rPr lang="en-US" sz="900" b="0" baseline="-25000">
                    <a:latin typeface="Times New Roman" panose="02020603050405020304" pitchFamily="18" charset="0"/>
                    <a:cs typeface="Times New Roman" panose="02020603050405020304" pitchFamily="18" charset="0"/>
                  </a:rPr>
                  <a:t>i</a:t>
                </a:r>
                <a:r>
                  <a:rPr lang="en-US" sz="900" b="0" baseline="0">
                    <a:latin typeface="Times New Roman" panose="02020603050405020304" pitchFamily="18" charset="0"/>
                    <a:cs typeface="Times New Roman" panose="02020603050405020304" pitchFamily="18" charset="0"/>
                  </a:rPr>
                  <a:t> (ppm)</a:t>
                </a:r>
                <a:endParaRPr lang="en-US" sz="900" b="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spPr>
          <a:ln/>
        </c:spPr>
        <c:txPr>
          <a:bodyPr rot="-60000000" spcFirstLastPara="0" vertOverflow="ellipsis" vert="horz" wrap="square" anchor="ctr" anchorCtr="1"/>
          <a:lstStyle/>
          <a:p>
            <a:pPr>
              <a:defRPr lang="id-ID"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2027584"/>
        <c:crossesAt val="0"/>
        <c:crossBetween val="midCat"/>
      </c:valAx>
      <c:valAx>
        <c:axId val="142027584"/>
        <c:scaling>
          <c:orientation val="minMax"/>
        </c:scaling>
        <c:delete val="0"/>
        <c:axPos val="l"/>
        <c:title>
          <c:tx>
            <c:rich>
              <a:bodyPr rot="-5400000" spcFirstLastPara="0" vertOverflow="ellipsis" vert="horz" wrap="square" anchor="ctr" anchorCtr="1"/>
              <a:lstStyle/>
              <a:p>
                <a:pPr>
                  <a:defRPr lang="id-ID"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baseline="0">
                    <a:effectLst/>
                  </a:rPr>
                  <a:t> [Cr(III)]  (ppm)</a:t>
                </a:r>
                <a:endParaRPr lang="en-US" sz="900">
                  <a:effectLst/>
                </a:endParaRPr>
              </a:p>
            </c:rich>
          </c:tx>
          <c:layout>
            <c:manualLayout>
              <c:xMode val="edge"/>
              <c:yMode val="edge"/>
              <c:x val="2.1640337589266392E-2"/>
              <c:y val="0.18014558765112576"/>
            </c:manualLayout>
          </c:layout>
          <c:overlay val="0"/>
        </c:title>
        <c:numFmt formatCode="General" sourceLinked="1"/>
        <c:majorTickMark val="out"/>
        <c:minorTickMark val="none"/>
        <c:tickLblPos val="nextTo"/>
        <c:spPr>
          <a:ln/>
        </c:spPr>
        <c:txPr>
          <a:bodyPr rot="-60000000" spcFirstLastPara="0" vertOverflow="ellipsis" vert="horz" wrap="square" anchor="ctr" anchorCtr="1"/>
          <a:lstStyle/>
          <a:p>
            <a:pPr>
              <a:defRPr lang="id-ID"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2027008"/>
        <c:crosses val="autoZero"/>
        <c:crossBetween val="midCat"/>
      </c:valAx>
      <c:spPr>
        <a:ln>
          <a:solidFill>
            <a:schemeClr val="bg1"/>
          </a:solidFill>
        </a:ln>
      </c:spPr>
    </c:plotArea>
    <c:plotVisOnly val="1"/>
    <c:dispBlanksAs val="gap"/>
    <c:showDLblsOverMax val="0"/>
  </c:chart>
  <c:spPr>
    <a:ln>
      <a:solidFill>
        <a:schemeClr val="tx1"/>
      </a:solidFill>
    </a:ln>
  </c:spPr>
  <c:txPr>
    <a:bodyPr/>
    <a:lstStyle/>
    <a:p>
      <a:pPr>
        <a:defRPr lang="id-ID"/>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tarmizi taher</dc:creator>
  <cp:lastModifiedBy>Bijanng</cp:lastModifiedBy>
  <cp:revision>10</cp:revision>
  <cp:lastPrinted>2016-09-13T07:08:00Z</cp:lastPrinted>
  <dcterms:created xsi:type="dcterms:W3CDTF">2023-02-28T19:35:00Z</dcterms:created>
  <dcterms:modified xsi:type="dcterms:W3CDTF">2023-02-28T19:50:00Z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id="BxAtXSer"/&gt;&lt;style id="http://www.zotero.org/styles/apa-6th-edition" locale="en-US" hasBibliography="1" bibliographyStyleHasBeenSet="1"/&gt;&lt;prefs&gt;&lt;pref name="fieldType" value="Field"/&gt;&lt;/prefs&gt;&lt;/da</vt:lpwstr>
  </property>
  <property fmtid="{D5CDD505-2E9C-101B-9397-08002B2CF9AE}" pid="3" name="ZOTERO_PREF_2">
    <vt:lpwstr>ta&gt;</vt:lpwstr>
  </property>
</Properties>
</file>